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theme/themeOverride23.xml" ContentType="application/vnd.openxmlformats-officedocument.themeOverride+xml"/>
  <Override PartName="/word/charts/chart24.xml" ContentType="application/vnd.openxmlformats-officedocument.drawingml.chart+xml"/>
  <Override PartName="/word/theme/themeOverride24.xml" ContentType="application/vnd.openxmlformats-officedocument.themeOverride+xml"/>
  <Override PartName="/word/charts/chart25.xml" ContentType="application/vnd.openxmlformats-officedocument.drawingml.chart+xml"/>
  <Override PartName="/word/theme/themeOverride25.xml" ContentType="application/vnd.openxmlformats-officedocument.themeOverride+xml"/>
  <Override PartName="/word/charts/chart26.xml" ContentType="application/vnd.openxmlformats-officedocument.drawingml.chart+xml"/>
  <Override PartName="/word/theme/themeOverride26.xml" ContentType="application/vnd.openxmlformats-officedocument.themeOverride+xml"/>
  <Override PartName="/word/charts/chart27.xml" ContentType="application/vnd.openxmlformats-officedocument.drawingml.chart+xml"/>
  <Override PartName="/word/theme/themeOverride27.xml" ContentType="application/vnd.openxmlformats-officedocument.themeOverride+xml"/>
  <Override PartName="/word/charts/chart28.xml" ContentType="application/vnd.openxmlformats-officedocument.drawingml.chart+xml"/>
  <Override PartName="/word/theme/themeOverride28.xml" ContentType="application/vnd.openxmlformats-officedocument.themeOverride+xml"/>
  <Override PartName="/word/charts/chart29.xml" ContentType="application/vnd.openxmlformats-officedocument.drawingml.chart+xml"/>
  <Override PartName="/word/theme/themeOverride29.xml" ContentType="application/vnd.openxmlformats-officedocument.themeOverride+xml"/>
  <Override PartName="/word/charts/chart30.xml" ContentType="application/vnd.openxmlformats-officedocument.drawingml.chart+xml"/>
  <Override PartName="/word/theme/themeOverride30.xml" ContentType="application/vnd.openxmlformats-officedocument.themeOverride+xml"/>
  <Override PartName="/word/charts/chart31.xml" ContentType="application/vnd.openxmlformats-officedocument.drawingml.chart+xml"/>
  <Override PartName="/word/theme/themeOverride31.xml" ContentType="application/vnd.openxmlformats-officedocument.themeOverride+xml"/>
  <Override PartName="/word/charts/chart32.xml" ContentType="application/vnd.openxmlformats-officedocument.drawingml.chart+xml"/>
  <Override PartName="/word/theme/themeOverride32.xml" ContentType="application/vnd.openxmlformats-officedocument.themeOverride+xml"/>
  <Override PartName="/word/charts/chart33.xml" ContentType="application/vnd.openxmlformats-officedocument.drawingml.chart+xml"/>
  <Override PartName="/word/theme/themeOverride33.xml" ContentType="application/vnd.openxmlformats-officedocument.themeOverride+xml"/>
  <Override PartName="/word/charts/chart34.xml" ContentType="application/vnd.openxmlformats-officedocument.drawingml.chart+xml"/>
  <Override PartName="/word/theme/themeOverride34.xml" ContentType="application/vnd.openxmlformats-officedocument.themeOverride+xml"/>
  <Override PartName="/word/charts/chart35.xml" ContentType="application/vnd.openxmlformats-officedocument.drawingml.chart+xml"/>
  <Override PartName="/word/theme/themeOverride35.xml" ContentType="application/vnd.openxmlformats-officedocument.themeOverride+xml"/>
  <Override PartName="/word/charts/chart36.xml" ContentType="application/vnd.openxmlformats-officedocument.drawingml.chart+xml"/>
  <Override PartName="/word/theme/themeOverride36.xml" ContentType="application/vnd.openxmlformats-officedocument.themeOverride+xml"/>
  <Override PartName="/word/charts/chart37.xml" ContentType="application/vnd.openxmlformats-officedocument.drawingml.chart+xml"/>
  <Override PartName="/word/theme/themeOverride37.xml" ContentType="application/vnd.openxmlformats-officedocument.themeOverride+xml"/>
  <Override PartName="/word/charts/chart38.xml" ContentType="application/vnd.openxmlformats-officedocument.drawingml.chart+xml"/>
  <Override PartName="/word/theme/themeOverride38.xml" ContentType="application/vnd.openxmlformats-officedocument.themeOverride+xml"/>
  <Override PartName="/word/charts/chart39.xml" ContentType="application/vnd.openxmlformats-officedocument.drawingml.chart+xml"/>
  <Override PartName="/word/theme/themeOverride39.xml" ContentType="application/vnd.openxmlformats-officedocument.themeOverride+xml"/>
  <Override PartName="/word/charts/chart40.xml" ContentType="application/vnd.openxmlformats-officedocument.drawingml.chart+xml"/>
  <Override PartName="/word/theme/themeOverride40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48E" w:rsidRDefault="00DF1D32">
      <w:r w:rsidRPr="00DF1D32">
        <w:drawing>
          <wp:inline distT="0" distB="0" distL="0" distR="0" wp14:anchorId="5482ABF2" wp14:editId="607EACEB">
            <wp:extent cx="9639300" cy="654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393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Содержание: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1.Цель самообследования…………………………………………………………………………………………………………..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2. Общие сведения об учреждении</w:t>
      </w: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………………………………………………………………………………………………</w:t>
      </w:r>
    </w:p>
    <w:p w:rsidR="00DF1D32" w:rsidRPr="00DF1D32" w:rsidRDefault="00DF1D32" w:rsidP="00DF1D32">
      <w:pPr>
        <w:tabs>
          <w:tab w:val="num" w:pos="86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3. Организационно-правовое обеспечение деятельности образовательного учреждения…………………………………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4.</w:t>
      </w:r>
      <w:r w:rsidRPr="00DF1D32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Локальные акты, </w:t>
      </w: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регламентирующие деятельность ОУ…………………………………………………………………...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5.</w:t>
      </w:r>
      <w:r w:rsidRPr="00DF1D32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Территория ДОУ……………………………………………………………………………………………………………….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6.</w:t>
      </w:r>
      <w:r w:rsidRPr="00DF1D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Предназначение дошкольного образовательного учреждения и средства его реализации…………………………….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D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Содержание жизнедеятельности МАДОУ…………………………………………………………………………………..  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Система физкультурно-оздоровительной работы в ДОУ………………………………………………………………..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9. Система закаливающих мероприятий в ДОУ………………………………………………………………………………...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10. Годовые задачи ДОУ………………………………………………………………………………………………………….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11.Д</w:t>
      </w:r>
      <w:r w:rsidRPr="00DF1D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ополнительное образование в ДОУ…………………………………………………………………………………………</w:t>
      </w:r>
    </w:p>
    <w:p w:rsidR="00DF1D32" w:rsidRPr="00DF1D32" w:rsidRDefault="00DF1D32" w:rsidP="00DF1D32">
      <w:p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12.</w:t>
      </w:r>
      <w:r w:rsidRPr="00DF1D32">
        <w:rPr>
          <w:rFonts w:ascii="Times New Roman" w:eastAsia="Times New Roman" w:hAnsi="Times New Roman" w:cs="Times New Roman"/>
          <w:b/>
          <w:iCs/>
          <w:sz w:val="28"/>
          <w:szCs w:val="28"/>
          <w:lang w:eastAsia="zh-CN"/>
        </w:rPr>
        <w:t xml:space="preserve"> </w:t>
      </w:r>
      <w:r w:rsidRPr="00DF1D32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Управление образовательным учреждением……………………………………………………………………………..</w:t>
      </w:r>
    </w:p>
    <w:p w:rsidR="00DF1D32" w:rsidRPr="00DF1D32" w:rsidRDefault="00DF1D32" w:rsidP="00DF1D32">
      <w:pPr>
        <w:tabs>
          <w:tab w:val="left" w:pos="3000"/>
          <w:tab w:val="center" w:pos="55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13.</w:t>
      </w:r>
      <w:r w:rsidRPr="00DF1D32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</w:t>
      </w: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Концепция развития учреждения. Программа развития………………………………………………………………..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14.</w:t>
      </w:r>
      <w:r w:rsidRPr="00DF1D32">
        <w:rPr>
          <w:rFonts w:ascii="Times New Roman" w:eastAsia="Times New Roman" w:hAnsi="Times New Roman" w:cs="Times New Roman"/>
          <w:b/>
          <w:iCs/>
          <w:sz w:val="28"/>
          <w:szCs w:val="28"/>
          <w:lang w:eastAsia="zh-CN"/>
        </w:rPr>
        <w:t xml:space="preserve"> </w:t>
      </w:r>
      <w:r w:rsidRPr="00DF1D3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Кадровое обеспечение. Система повышения квалификации……………………………………………………………...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15.</w:t>
      </w:r>
      <w:r w:rsidRPr="00DF1D3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Содержание воспитательно-образовательной деятельности……………………………………………………………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16.Информатизация учебно-воспитательного процесса………………………………………………………………………..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17.Материально-техническое обеспечение образовательного процесса………………………………………………………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18.Удовлетворенность образовательным процессом………………………………………………………………………...…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19.Общие выводы по итогам самообследования………………………………………………………………………………..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sz w:val="28"/>
          <w:szCs w:val="28"/>
          <w:lang w:eastAsia="zh-CN"/>
        </w:rPr>
        <w:t>20.Результаты самообследования…………………………………………………………………………………………..……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bookmarkStart w:id="0" w:name="_GoBack"/>
      <w:bookmarkEnd w:id="0"/>
      <w:r w:rsidRPr="00DF1D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lastRenderedPageBreak/>
        <w:t xml:space="preserve">1.Цель самообследования: 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Целями проведения самообследования являются обеспечение доступности и открытости информации о деятельности  учреждения, а также подготовка отчета о результатах самообследования.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Процедура самообследования способствует:</w:t>
      </w:r>
    </w:p>
    <w:p w:rsidR="00DF1D32" w:rsidRPr="00DF1D32" w:rsidRDefault="00DF1D32" w:rsidP="00DF1D3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Рефлексивной оценке результатов деятельности педагогического коллектива, осознанию своих целей и задач и степени их достижения.</w:t>
      </w:r>
    </w:p>
    <w:p w:rsidR="00DF1D32" w:rsidRPr="00DF1D32" w:rsidRDefault="00DF1D32" w:rsidP="00DF1D3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Возможности заявить о своих достижениях, отличительных показателях.</w:t>
      </w:r>
    </w:p>
    <w:p w:rsidR="00DF1D32" w:rsidRPr="00DF1D32" w:rsidRDefault="00DF1D32" w:rsidP="00DF1D3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Отметить существующие проблемные зоны.</w:t>
      </w:r>
    </w:p>
    <w:p w:rsidR="00DF1D32" w:rsidRPr="00DF1D32" w:rsidRDefault="00DF1D32" w:rsidP="00DF1D3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Задать вектор дальнейшего развития дошкольного учреждения.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Источники информации:</w:t>
      </w:r>
    </w:p>
    <w:p w:rsidR="00DF1D32" w:rsidRPr="00DF1D32" w:rsidRDefault="00DF1D32" w:rsidP="00DF1D32">
      <w:pPr>
        <w:numPr>
          <w:ilvl w:val="0"/>
          <w:numId w:val="7"/>
        </w:numPr>
        <w:tabs>
          <w:tab w:val="num" w:pos="900"/>
        </w:tabs>
        <w:suppressAutoHyphens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Нормативно-правовые документы, рабочие документы, регламентирующие направления деятельности ОУ (аналитические материалы, планы и анализы работы, программы, расписания ООД, дополнительного образования, статистические данные).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2.Общие сведения об учреждении</w:t>
      </w:r>
    </w:p>
    <w:p w:rsidR="00DF1D32" w:rsidRPr="00DF1D32" w:rsidRDefault="00DF1D32" w:rsidP="00DF1D32">
      <w:pPr>
        <w:suppressAutoHyphens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МАДОУ детский сад №2 «Тополек» расположен в типовом 2-этажном здании 1970 года постройки. Здание двухэтажное, обеспечивается централизованным отоплением, канализацией, водопроводом. В детском саду имеются: музыкальный (физкультурный) зал, методический кабинет, медицинский кабинет, кабинет заведующей, кабинет учителя-логопеда, кабинет педагога-психолога, сенсорная комната. Учреждение оснащено наружным, внутренним видеонаблюдением, пожарной сигнализацией, тревожной сигнализацией, имеется телефон, интернет. В здании установлены пластиковые окна. Во всех групповых комнатах подведена горячая вода для мытья посуды и умывания детей.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детского сада озеленена насаждениями. На территории учреждения имеются различные виды деревьев и кустарников, клумбы.</w:t>
      </w:r>
    </w:p>
    <w:p w:rsidR="00DF1D32" w:rsidRPr="00DF1D32" w:rsidRDefault="00DF1D32" w:rsidP="00DF1D32">
      <w:pPr>
        <w:suppressAutoHyphens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осуществляет свою деятельность в соответствии с Законом Российской Федерации «Об образовании в Российской Федерации», а также нормативно-правовыми и локальными актами учреждения:  Федеральным законом «Об основных гарантиях прав ребенка Российской Федерации», конвенцией ООН о правах ребенка, санитарно - эпидемиологическими правилами и нормативами СанПиН </w:t>
      </w:r>
      <w:r w:rsidRPr="00DF1D3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zh-CN"/>
        </w:rPr>
        <w:t>2.4.3648-20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ДОУ, Федеральным государственным образовательным стандартом дошкольного образования.</w:t>
      </w:r>
    </w:p>
    <w:p w:rsidR="00DF1D32" w:rsidRPr="00DF1D32" w:rsidRDefault="00DF1D32" w:rsidP="00DF1D32">
      <w:pPr>
        <w:suppressAutoHyphens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Здание детского сада рассчитано на 8 групп.  8 групп функционируют, на данный момент учреждение посещают 192 ребенка.</w:t>
      </w:r>
    </w:p>
    <w:p w:rsidR="00DF1D32" w:rsidRPr="00DF1D32" w:rsidRDefault="00DF1D32" w:rsidP="00DF1D32">
      <w:pPr>
        <w:tabs>
          <w:tab w:val="num" w:pos="862"/>
        </w:tabs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3.Организационно-правовое обеспечение деятельности образовательного учреждения.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>Наличие свидетельств: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а) о внесении записи в Единый государственный реестр юридических лиц о юридическом лице, зарегистрированном до 29 февраля 2012 года. Выдано Межрайонной инспекцией ФНС России № 15 по Республике Башкортостан за основным государственным регистрационным номером (ОГРН) 1020201255535</w:t>
      </w:r>
    </w:p>
    <w:p w:rsidR="00DF1D32" w:rsidRPr="00DF1D32" w:rsidRDefault="00DF1D32" w:rsidP="00DF1D3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б) о постановке на учет российской организации в налоговом органе по месту нахождения на территории Российской Федерации в Межрайонной инспекции Федеральной налоговой службы № 15 по Республике Башкортостан (территориальный участок  по Гафурийскому району №15 по Республике Башкортостан , 0219), присвоен ИНН  0219004616;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>Юридический адрес ОУ: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453050, Республика Башкортостан, Гафурийский район, село Красноусольский, улица Карла Маркса, 72. Юридический и фактический адрес совпадают.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обучения</w:t>
      </w: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очная 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обучения</w:t>
      </w: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5 лет 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Язык обучении: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русский, башкирский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</w:t>
      </w:r>
      <w:r w:rsidRPr="00DF1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DF1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mail</w:t>
      </w: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topolek</w:t>
      </w: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krasnoysolsk</w:t>
      </w: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</w:t>
      </w: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yandex</w:t>
      </w: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работы ДОУ: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учреждение работает в режиме пятидневной рабочей недели: понедельник - пятница – рабочие дни с 07.30 до 18.00 (19.30-дежурная группа); 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суббота, воскресенье, праздничные дни – выходные. 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Пребывание детей в течение дня – 10,5 часов, дежурная группа «Кроха» - 12 часов. 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групп на учебный год производится постоянно действующей Комиссией по комплектованию, согласно «Порядка приема на обучению по образовательным программам дошкольного образования в МАДОУ детский сад №2 «Тополек».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Правила приема обеспечивают равные права на получение дошкольного образования, общедоступность и бесплатность. В дошкольное учреждение принимаются дети в возрасте от 1,6 до 7 лет. В соответствии с Порядком приема предусмотрено внеочередное и первоочередное право родителей на получение места, которое строго соблюдается. Зачисление ребенка в ДОУ осуществляется руководителем на основании выданных комиссией направлений.</w:t>
      </w: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В дошкольном учреждении функционирует 8 общеразвивающих  групп: </w:t>
      </w:r>
    </w:p>
    <w:p w:rsidR="00DF1D32" w:rsidRPr="00DF1D32" w:rsidRDefault="00DF1D32" w:rsidP="00DF1D32">
      <w:pPr>
        <w:suppressAutoHyphens/>
        <w:autoSpaceDE w:val="0"/>
        <w:spacing w:after="0" w:line="100" w:lineRule="atLeast"/>
        <w:ind w:right="19" w:hanging="1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Порядок комплектования ДОУ определяется Учредителем. Контингент воспитанников ДОУ формируется в соответствии с их возрастом, на основании Устава ДОУ, на основании электронной очереди  районного  отдела образования.</w:t>
      </w:r>
    </w:p>
    <w:p w:rsidR="00DF1D32" w:rsidRPr="00DF1D32" w:rsidRDefault="00DF1D32" w:rsidP="00DF1D3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Комплектация – </w:t>
      </w:r>
      <w:r w:rsidRPr="00DF1D3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zh-CN"/>
        </w:rPr>
        <w:t>8 групп (</w:t>
      </w: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одна  группа  раннего возраста, 2 младшие группы,  1 средняя группа, 2 старшие группы, 2 подготовительная к школе группа, а также 2 группы  с изучением башкирского языка.</w:t>
      </w:r>
    </w:p>
    <w:tbl>
      <w:tblPr>
        <w:tblW w:w="1304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5872"/>
        <w:gridCol w:w="3365"/>
        <w:gridCol w:w="3119"/>
      </w:tblGrid>
      <w:tr w:rsidR="00DF1D32" w:rsidRPr="00DF1D32" w:rsidTr="006F202D">
        <w:tc>
          <w:tcPr>
            <w:tcW w:w="68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5872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Группа</w:t>
            </w:r>
          </w:p>
        </w:tc>
        <w:tc>
          <w:tcPr>
            <w:tcW w:w="336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Возраст детей</w:t>
            </w:r>
          </w:p>
        </w:tc>
        <w:tc>
          <w:tcPr>
            <w:tcW w:w="3119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Количество детей</w:t>
            </w:r>
          </w:p>
        </w:tc>
      </w:tr>
      <w:tr w:rsidR="00DF1D32" w:rsidRPr="00DF1D32" w:rsidTr="006F202D">
        <w:tc>
          <w:tcPr>
            <w:tcW w:w="68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1.</w:t>
            </w:r>
          </w:p>
        </w:tc>
        <w:tc>
          <w:tcPr>
            <w:tcW w:w="5872" w:type="dxa"/>
          </w:tcPr>
          <w:p w:rsidR="00DF1D32" w:rsidRPr="00DF1D32" w:rsidRDefault="00DF1D32" w:rsidP="00DF1D32">
            <w:pPr>
              <w:contextualSpacing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Calibri"/>
                <w:sz w:val="24"/>
                <w:szCs w:val="24"/>
                <w:lang w:eastAsia="zh-CN"/>
              </w:rPr>
              <w:t>Вторая группа раннего возраста группа «Кроха»</w:t>
            </w:r>
          </w:p>
        </w:tc>
        <w:tc>
          <w:tcPr>
            <w:tcW w:w="336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2-3 лет</w:t>
            </w:r>
          </w:p>
        </w:tc>
        <w:tc>
          <w:tcPr>
            <w:tcW w:w="3119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28</w:t>
            </w:r>
          </w:p>
        </w:tc>
      </w:tr>
      <w:tr w:rsidR="00DF1D32" w:rsidRPr="00DF1D32" w:rsidTr="006F202D">
        <w:tc>
          <w:tcPr>
            <w:tcW w:w="68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872" w:type="dxa"/>
          </w:tcPr>
          <w:p w:rsidR="00DF1D32" w:rsidRPr="00DF1D32" w:rsidRDefault="00DF1D32" w:rsidP="00DF1D32">
            <w:pPr>
              <w:contextualSpacing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Calibri"/>
                <w:sz w:val="24"/>
                <w:szCs w:val="24"/>
                <w:lang w:eastAsia="zh-CN"/>
              </w:rPr>
              <w:t>Младшая группа «Гномики»</w:t>
            </w:r>
          </w:p>
        </w:tc>
        <w:tc>
          <w:tcPr>
            <w:tcW w:w="336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3-4 года</w:t>
            </w:r>
          </w:p>
        </w:tc>
        <w:tc>
          <w:tcPr>
            <w:tcW w:w="3119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23</w:t>
            </w:r>
          </w:p>
        </w:tc>
      </w:tr>
      <w:tr w:rsidR="00DF1D32" w:rsidRPr="00DF1D32" w:rsidTr="006F202D">
        <w:tc>
          <w:tcPr>
            <w:tcW w:w="68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5872" w:type="dxa"/>
          </w:tcPr>
          <w:p w:rsidR="00DF1D32" w:rsidRPr="00DF1D32" w:rsidRDefault="00DF1D32" w:rsidP="00DF1D32">
            <w:pPr>
              <w:contextualSpacing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Calibri"/>
                <w:sz w:val="24"/>
                <w:szCs w:val="24"/>
                <w:lang w:eastAsia="zh-CN"/>
              </w:rPr>
              <w:t>Младшая группа «Солнышко»;</w:t>
            </w:r>
          </w:p>
        </w:tc>
        <w:tc>
          <w:tcPr>
            <w:tcW w:w="336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3-4 года</w:t>
            </w:r>
          </w:p>
        </w:tc>
        <w:tc>
          <w:tcPr>
            <w:tcW w:w="3119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27</w:t>
            </w:r>
          </w:p>
        </w:tc>
      </w:tr>
      <w:tr w:rsidR="00DF1D32" w:rsidRPr="00DF1D32" w:rsidTr="006F202D">
        <w:tc>
          <w:tcPr>
            <w:tcW w:w="68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5872" w:type="dxa"/>
          </w:tcPr>
          <w:p w:rsidR="00DF1D32" w:rsidRPr="00DF1D32" w:rsidRDefault="00DF1D32" w:rsidP="00DF1D32">
            <w:pPr>
              <w:contextualSpacing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Calibri"/>
                <w:sz w:val="24"/>
                <w:szCs w:val="24"/>
                <w:lang w:eastAsia="zh-CN"/>
              </w:rPr>
              <w:t>Средняя группа «Золотинка»</w:t>
            </w:r>
          </w:p>
        </w:tc>
        <w:tc>
          <w:tcPr>
            <w:tcW w:w="336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4–5 лет</w:t>
            </w:r>
          </w:p>
        </w:tc>
        <w:tc>
          <w:tcPr>
            <w:tcW w:w="3119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22</w:t>
            </w:r>
          </w:p>
        </w:tc>
      </w:tr>
      <w:tr w:rsidR="00DF1D32" w:rsidRPr="00DF1D32" w:rsidTr="006F202D">
        <w:tc>
          <w:tcPr>
            <w:tcW w:w="68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5872" w:type="dxa"/>
          </w:tcPr>
          <w:p w:rsidR="00DF1D32" w:rsidRPr="00DF1D32" w:rsidRDefault="00DF1D32" w:rsidP="00DF1D32">
            <w:pPr>
              <w:contextualSpacing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Calibri"/>
                <w:sz w:val="24"/>
                <w:szCs w:val="24"/>
                <w:lang w:eastAsia="zh-CN"/>
              </w:rPr>
              <w:t>Старшая  группа «Звездочка»</w:t>
            </w:r>
          </w:p>
        </w:tc>
        <w:tc>
          <w:tcPr>
            <w:tcW w:w="336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5 - 6 лет</w:t>
            </w:r>
          </w:p>
        </w:tc>
        <w:tc>
          <w:tcPr>
            <w:tcW w:w="3119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27</w:t>
            </w:r>
          </w:p>
        </w:tc>
      </w:tr>
      <w:tr w:rsidR="00DF1D32" w:rsidRPr="00DF1D32" w:rsidTr="006F202D">
        <w:tc>
          <w:tcPr>
            <w:tcW w:w="68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5872" w:type="dxa"/>
          </w:tcPr>
          <w:p w:rsidR="00DF1D32" w:rsidRPr="00DF1D32" w:rsidRDefault="00DF1D32" w:rsidP="00DF1D32">
            <w:pPr>
              <w:contextualSpacing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Calibri"/>
                <w:sz w:val="24"/>
                <w:szCs w:val="24"/>
                <w:lang w:eastAsia="zh-CN"/>
              </w:rPr>
              <w:t>Старшая башкирская группа «Цветочки»</w:t>
            </w:r>
          </w:p>
        </w:tc>
        <w:tc>
          <w:tcPr>
            <w:tcW w:w="336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5 - 6 лет</w:t>
            </w:r>
          </w:p>
        </w:tc>
        <w:tc>
          <w:tcPr>
            <w:tcW w:w="3119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20</w:t>
            </w:r>
          </w:p>
        </w:tc>
      </w:tr>
      <w:tr w:rsidR="00DF1D32" w:rsidRPr="00DF1D32" w:rsidTr="006F202D">
        <w:tc>
          <w:tcPr>
            <w:tcW w:w="68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5872" w:type="dxa"/>
          </w:tcPr>
          <w:p w:rsidR="00DF1D32" w:rsidRPr="00DF1D32" w:rsidRDefault="00DF1D32" w:rsidP="00DF1D32">
            <w:pPr>
              <w:contextualSpacing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Calibri"/>
                <w:sz w:val="24"/>
                <w:szCs w:val="24"/>
                <w:lang w:eastAsia="zh-CN"/>
              </w:rPr>
              <w:t>Подготовительная  группа «Облачко»</w:t>
            </w:r>
          </w:p>
        </w:tc>
        <w:tc>
          <w:tcPr>
            <w:tcW w:w="336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6 - 7 лет</w:t>
            </w:r>
          </w:p>
        </w:tc>
        <w:tc>
          <w:tcPr>
            <w:tcW w:w="3119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25</w:t>
            </w:r>
          </w:p>
        </w:tc>
      </w:tr>
      <w:tr w:rsidR="00DF1D32" w:rsidRPr="00DF1D32" w:rsidTr="006F202D">
        <w:tc>
          <w:tcPr>
            <w:tcW w:w="68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5872" w:type="dxa"/>
          </w:tcPr>
          <w:p w:rsidR="00DF1D32" w:rsidRPr="00DF1D32" w:rsidRDefault="00DF1D32" w:rsidP="00DF1D32">
            <w:pPr>
              <w:contextualSpacing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Calibri"/>
                <w:sz w:val="24"/>
                <w:szCs w:val="24"/>
                <w:lang w:eastAsia="zh-CN"/>
              </w:rPr>
              <w:t>Подготовительная  башкирская группа «Бабочки»</w:t>
            </w:r>
          </w:p>
        </w:tc>
        <w:tc>
          <w:tcPr>
            <w:tcW w:w="336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6 - 7лет</w:t>
            </w:r>
          </w:p>
        </w:tc>
        <w:tc>
          <w:tcPr>
            <w:tcW w:w="3119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20</w:t>
            </w:r>
          </w:p>
        </w:tc>
      </w:tr>
      <w:tr w:rsidR="00DF1D32" w:rsidRPr="00DF1D32" w:rsidTr="006F202D">
        <w:tc>
          <w:tcPr>
            <w:tcW w:w="68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872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365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8 групп</w:t>
            </w:r>
          </w:p>
        </w:tc>
        <w:tc>
          <w:tcPr>
            <w:tcW w:w="3119" w:type="dxa"/>
          </w:tcPr>
          <w:p w:rsidR="00DF1D32" w:rsidRPr="00DF1D32" w:rsidRDefault="00DF1D32" w:rsidP="00DF1D32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192</w:t>
            </w:r>
          </w:p>
        </w:tc>
      </w:tr>
    </w:tbl>
    <w:p w:rsidR="00DF1D32" w:rsidRPr="00DF1D32" w:rsidRDefault="00DF1D32" w:rsidP="00DF1D32">
      <w:pPr>
        <w:shd w:val="clear" w:color="auto" w:fill="FFFFFF"/>
        <w:suppressAutoHyphens/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color w:val="181910"/>
          <w:sz w:val="24"/>
          <w:szCs w:val="24"/>
          <w:lang w:eastAsia="zh-CN"/>
        </w:rPr>
        <w:t xml:space="preserve">                             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>Наличие документов о создании ОУ.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Устав образовательного учреждения, принят общим собранием трудового коллектива, зарегистрирован 05.12.2017 г. в Межрайонной инспекции ФНС России по Республике Башкортостан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Содержание Устава соответствует требованиям Закона «Об образовании в Российской Федерации», рекомендательным письмам Минобразования России.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zh-CN"/>
        </w:rPr>
        <w:t xml:space="preserve">4.Локальные акты, </w:t>
      </w:r>
      <w:r w:rsidRPr="00DF1D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регламентирующие деятельность ДОУ</w:t>
      </w:r>
    </w:p>
    <w:p w:rsidR="00DF1D32" w:rsidRPr="00DF1D32" w:rsidRDefault="00DF1D32" w:rsidP="00DF1D32">
      <w:pPr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Дошкольное образовательное учреждение осуществляет свою деятельность в соответствии с федеральным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и 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71847;  Санитарно-эпидемиологическими правилами и нормативами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</w:t>
      </w:r>
      <w:r w:rsidRPr="00DF1D3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zh-CN"/>
        </w:rPr>
        <w:t>2.4.3648-20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Уставом МАДОУ «Тополек».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Коллективный договор на 2024-20</w:t>
      </w:r>
      <w:r w:rsidRPr="00DF1D32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2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6 г.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Правила внутреннего трудового распорядка МАДОУ детский сад №2 «Тополек»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Положение о педагогическом совете ДОУ.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Положение о Методическом объединении ДОУ.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Положение о порядке приема на обучение по образовательным программам дошкольного образования.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Положение об оплате труда работников МАДОУ.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Положение об организации питания в МАДОУ.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Положение о родительском комитете.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Положение о родительском собрании.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Положение о системе индивидуального развития детей в соответствии с ФГОС ДО.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Положение о внутреннем контроле в ДОУ.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Положение об аттестации педагогических работников.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Положение о психолого -педагогическом консилиуме в ДОУ.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Положение об оказании бесплатных дополнительных услуг.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Положение об общем собрании трудового коллектива.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Правила внутреннего распорядка для обучающихся воспитанников ДОУ.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Положение о педагогическом совете.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Положение об административном совещании при заведующей.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Положение о логопедическом пункте.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Положение о годовом учебном графике.</w:t>
      </w:r>
    </w:p>
    <w:p w:rsidR="00DF1D32" w:rsidRPr="00DF1D32" w:rsidRDefault="00DF1D32" w:rsidP="00DF1D3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Положение о самообследовании.</w:t>
      </w:r>
    </w:p>
    <w:p w:rsidR="00DF1D32" w:rsidRPr="00DF1D32" w:rsidRDefault="00DF1D32" w:rsidP="00DF1D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</w:pPr>
    </w:p>
    <w:p w:rsidR="00DF1D32" w:rsidRPr="00DF1D32" w:rsidRDefault="00DF1D32" w:rsidP="00DF1D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</w:pPr>
    </w:p>
    <w:p w:rsidR="00DF1D32" w:rsidRPr="00DF1D32" w:rsidRDefault="00DF1D32" w:rsidP="00DF1D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>4.1. Документы, на основании которых осуществляет свою</w:t>
      </w: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DF1D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>деятельность ОУ:</w:t>
      </w:r>
    </w:p>
    <w:p w:rsidR="00DF1D32" w:rsidRPr="00DF1D32" w:rsidRDefault="00DF1D32" w:rsidP="00DF1D32">
      <w:pPr>
        <w:numPr>
          <w:ilvl w:val="0"/>
          <w:numId w:val="5"/>
        </w:numPr>
        <w:tabs>
          <w:tab w:val="num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Лицензия – 02 № 002993 от 16 марта 2012 г. Регистрационный №0519</w:t>
      </w:r>
    </w:p>
    <w:p w:rsidR="00DF1D32" w:rsidRPr="00DF1D32" w:rsidRDefault="00DF1D32" w:rsidP="00DF1D32">
      <w:pPr>
        <w:numPr>
          <w:ilvl w:val="0"/>
          <w:numId w:val="5"/>
        </w:numPr>
        <w:tabs>
          <w:tab w:val="num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установленным государственным статусом образовательное учреждение реализует образовательные программы дошкольного образования.</w:t>
      </w:r>
      <w:r w:rsidRPr="00DF1D32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:rsidR="00DF1D32" w:rsidRPr="00DF1D32" w:rsidRDefault="00DF1D32" w:rsidP="00DF1D32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Право владения, использования материально-технической базы</w:t>
      </w:r>
    </w:p>
    <w:p w:rsidR="00DF1D32" w:rsidRPr="00DF1D32" w:rsidRDefault="00DF1D32" w:rsidP="00DF1D32">
      <w:pPr>
        <w:suppressAutoHyphens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>Образовательная деятельность ведется на площадях</w:t>
      </w: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,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закрепленных за МАДОУ детский сад №2 «Тополек», общая площадь 1453 кв,м. Свидетельство о государственной регистрации права  04 АБ 344205 от 2 июля 2008 г.запись регистрации  № 02-04-29/002/2008-568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zh-CN"/>
        </w:rPr>
        <w:t>5. Территория ДОУ.</w:t>
      </w:r>
    </w:p>
    <w:p w:rsidR="00DF1D32" w:rsidRPr="00DF1D32" w:rsidRDefault="00DF1D32" w:rsidP="00DF1D3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МАДОУ детский сад №2 «Тополек» находится в микрорайоне «Новоселок» с. Красноусольский МР Гафурийский район РБ. Территория ДОУ  ограждена профнастилом. </w:t>
      </w:r>
    </w:p>
    <w:p w:rsidR="00DF1D32" w:rsidRPr="00DF1D32" w:rsidRDefault="00DF1D32" w:rsidP="00DF1D3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МАДОУ детский сад №2 «Тополек» имеет земельный участок площадью 7458 кв.м. в соответствии со Свидетельством о государственной регистрации права постоянного (бессрочного) пользования земельным участком, выданное Управлением Федеральной службы государственной регистрации, кадастра и картографии по Республике Башкортостан 29 апреля 2011 года запись регистрации №02-04-29/004/2011-121</w:t>
      </w:r>
    </w:p>
    <w:p w:rsidR="00DF1D32" w:rsidRPr="00DF1D32" w:rsidRDefault="00DF1D32" w:rsidP="00DF1D32">
      <w:pPr>
        <w:suppressAutoHyphens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Территория образовательного учреждения благоустроена.  </w:t>
      </w:r>
    </w:p>
    <w:p w:rsidR="00DF1D32" w:rsidRPr="00DF1D32" w:rsidRDefault="00DF1D32" w:rsidP="00DF1D32">
      <w:pPr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6. Предназначение ДОУ и средства его реализации.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 МАДОУ детский сад №2 «Тополек»  является  Администрация МР Гафурийский район РБ в лице МКУ «Отдел образования» Администрации МР Гафурийский район РБ., обеспечивающее социально-личностное, познавательно-речевое, физическое и художественно-эстетическое развитие всех воспитанников с превышением стандарта дошкольного уровня образования на основе создания условий для полноценного развития воспитанников, формирования личности с разносторонними способностями, подготовки к усвоению образовательных программ начальной ступени образования.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создано в помощь в воспитании и образовании детей дошкольного возраста: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соответствии с их индивидуальными способностями, талантами и возможностями;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осуществлении физического и психического развития ребёнка;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становления базиса личностной культуры ребёнка и общечеловеческих ценностей;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каждому ребёнку возможностей для освоения субъектной позиции;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проживании дошкольного детства как самоценного периода жизни;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подготовке к успешному обучению на следующей ступени образования;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основе усвоения детьми содержания реализуемых в учреждении программ и комплекса мер оздоровительного характера выше образовательного стандарта.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Законом» Об образовании в Российской Федерации», ФГОС ДО, ФОП ДО, Уставом ДОУ, с учетом положения Конвенции ООН о правах ребенка и базисной программы развития ребенка – дошкольника педагогический коллектив основной целью своей работы видит </w:t>
      </w:r>
      <w:r w:rsidRPr="00DF1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создание единого педагогического пространства, обеспечивающего полноценные условия для саморазвития и самореализации личности всех участников воспитательно — образовательного процесса.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7. Содержание жизнедеятельности МАДОУ детский сад №2 «Тополек» базируется на следующих доминантах: 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открытости процесса воспитания;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вариативности образования, предполагающего обеспечение индивидуально-образовательной траектории на основе доступных ему программ, темпа, ритма, способов действия освоения программ;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субъективности образования, предписывающей ориентацию педагогов на максимальную активизацию субъективной позиции личности и формирование ее опыта самопознания, самообразования, самореализации.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МАДОУ детский сад №2 «Тополек» отражает целевые компоненты, сбалансированное сочетание которых создает варианты дошкольного образования, развитие обеспечивается системой взаимосвязанных моделей, направленных на формирование способностей к познанию, общению, совместной деятельности. Педагогическое мастерство обеспечивается созданной системой повышения профессиональной компетентности педагогов дошкольного образования в условиях МАДОУ детский сад №2 «Тополек»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7.1.Содержание образовательного процесса, выстроено на основе: 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DF1D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Образовательной программы дошкольного образования в соответствии с федеральной образовательной программой дошкольного образования,</w:t>
      </w:r>
      <w:r w:rsidRPr="00DF1D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разработанной МАДОУ детский сад №2 «Тополек» общеразвивающего вида с.Красноусольский МР Гафурийский район РБ.</w:t>
      </w:r>
    </w:p>
    <w:p w:rsidR="00DF1D32" w:rsidRPr="00DF1D32" w:rsidRDefault="00DF1D32" w:rsidP="00DF1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ДОУ реализуются основная образовательная программа дошкольного образования  </w:t>
      </w:r>
      <w:r w:rsidRPr="00DF1D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МАДОУ детский сад №2 «Тополек» </w:t>
      </w: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методики дошкольного образования, используются информационные технологии, создана комплексно-тематическая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 дошкольной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ДОУ. Программа основана на комплексно-тематическом принципе построения образовательного процесса. Образовательная деятельность осуществляется в процессе организации различных видов детской деятельности: образовательной деятельности, осуществляемой в ходе режимных моментов, самостоятельной деятельности, организованной образовательной деятельности, взаимодействия с семьями воспитанников. 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в соответствии с направлениями развития детей: «Физическое развитие», «Социально-коммуникативное развитие», «Познавательное развитие», «Художественно эстетическое развитие», «Речевое развитие». Реализация каждого направления предполагает решение образовательных задач во всех видах детской деятельности, имеющих место в режиме дня дошкольного образовательного учреждения.    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деятельность.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ДОУ составлена и реализуется адаптированная образовательная программа для детей с нарушениями речи и адаптированная образовательная программа для детей с интеллектуальным нарушением.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Подводя итоги эффективности педагогического воздействия освоения основной образовательной программы можно отметить что: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своей работе педагогический коллектив использует такие программы и технологии, как: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по региональному компоненту: </w:t>
      </w:r>
    </w:p>
    <w:p w:rsidR="00DF1D32" w:rsidRPr="00DF1D32" w:rsidRDefault="00DF1D32" w:rsidP="00DF1D32">
      <w:pPr>
        <w:numPr>
          <w:ilvl w:val="0"/>
          <w:numId w:val="28"/>
        </w:numPr>
        <w:suppressAutoHyphens/>
        <w:spacing w:after="0" w:line="240" w:lineRule="auto"/>
        <w:contextualSpacing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Calibri"/>
          <w:sz w:val="24"/>
          <w:szCs w:val="24"/>
          <w:lang w:eastAsia="zh-CN"/>
        </w:rPr>
        <w:t xml:space="preserve"> «Академия детства» Азнабаевой Ф.Г.</w:t>
      </w:r>
    </w:p>
    <w:p w:rsidR="00DF1D32" w:rsidRPr="00DF1D32" w:rsidRDefault="00DF1D32" w:rsidP="00DF1D32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Программа изучения  Республики Башкортостан для дошкольников «Башкортостан – тыуган илем» редакция Ф.Г.Азнабаева, Г.Ш.Альбакова, А.Р.Баранбаева,К.Ф.Муртаева. (на башкирском языке)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по экологическому воспитанию:</w:t>
      </w:r>
    </w:p>
    <w:p w:rsidR="00DF1D32" w:rsidRPr="00DF1D32" w:rsidRDefault="00DF1D32" w:rsidP="00DF1D32">
      <w:pPr>
        <w:numPr>
          <w:ilvl w:val="0"/>
          <w:numId w:val="29"/>
        </w:numPr>
        <w:suppressAutoHyphens/>
        <w:spacing w:after="0" w:line="240" w:lineRule="auto"/>
        <w:contextualSpacing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Calibri"/>
          <w:sz w:val="24"/>
          <w:szCs w:val="24"/>
          <w:lang w:eastAsia="zh-CN"/>
        </w:rPr>
        <w:t xml:space="preserve"> «Юный эколог» Николаевой С.Н.,</w:t>
      </w:r>
    </w:p>
    <w:p w:rsidR="00DF1D32" w:rsidRPr="00DF1D32" w:rsidRDefault="00DF1D32" w:rsidP="00DF1D32">
      <w:pPr>
        <w:numPr>
          <w:ilvl w:val="0"/>
          <w:numId w:val="29"/>
        </w:numPr>
        <w:suppressAutoHyphens/>
        <w:spacing w:after="0" w:line="240" w:lineRule="auto"/>
        <w:contextualSpacing/>
        <w:rPr>
          <w:rFonts w:ascii="Times New Roman" w:eastAsia="Times New Roman" w:hAnsi="Times New Roman" w:cs="Calibri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Calibri"/>
          <w:sz w:val="24"/>
          <w:szCs w:val="24"/>
          <w:lang w:eastAsia="zh-CN"/>
        </w:rPr>
        <w:t>О.А.Соломенникова «Ознакомление с миром природы»</w:t>
      </w:r>
    </w:p>
    <w:p w:rsidR="00DF1D32" w:rsidRPr="00DF1D32" w:rsidRDefault="00DF1D32" w:rsidP="00DF1D32">
      <w:pPr>
        <w:numPr>
          <w:ilvl w:val="0"/>
          <w:numId w:val="29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Calibri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Calibri"/>
          <w:sz w:val="24"/>
          <w:szCs w:val="24"/>
          <w:lang w:eastAsia="zh-CN"/>
        </w:rPr>
        <w:t>Л.И. Марченко Программа Комплексное развитие дошкольников в процессе их общения с природой.-Уфа.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 ОБЖ:</w:t>
      </w:r>
    </w:p>
    <w:p w:rsidR="00DF1D32" w:rsidRPr="00DF1D32" w:rsidRDefault="00DF1D32" w:rsidP="00DF1D32">
      <w:pPr>
        <w:numPr>
          <w:ilvl w:val="0"/>
          <w:numId w:val="29"/>
        </w:numPr>
        <w:suppressAutoHyphens/>
        <w:spacing w:after="0" w:line="240" w:lineRule="auto"/>
        <w:contextualSpacing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Calibri"/>
          <w:sz w:val="24"/>
          <w:szCs w:val="24"/>
          <w:lang w:eastAsia="zh-CN"/>
        </w:rPr>
        <w:t>«Безопасность» Авдеевой Н.Н., Стеркиной Р.Б., Князевой Н.Л.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 физическому воспитанию:</w:t>
      </w:r>
    </w:p>
    <w:p w:rsidR="00DF1D32" w:rsidRPr="00DF1D32" w:rsidRDefault="00DF1D32" w:rsidP="00DF1D32">
      <w:pPr>
        <w:numPr>
          <w:ilvl w:val="0"/>
          <w:numId w:val="29"/>
        </w:numPr>
        <w:suppressAutoHyphens/>
        <w:spacing w:after="0" w:line="240" w:lineRule="auto"/>
        <w:contextualSpacing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Calibri"/>
          <w:sz w:val="24"/>
          <w:szCs w:val="24"/>
          <w:lang w:eastAsia="zh-CN"/>
        </w:rPr>
        <w:t>«Физкультурные занятия в детском саду» Л.И. Пензулаевой</w:t>
      </w:r>
    </w:p>
    <w:p w:rsidR="00DF1D32" w:rsidRPr="00DF1D32" w:rsidRDefault="00DF1D32" w:rsidP="00DF1D32">
      <w:pPr>
        <w:numPr>
          <w:ilvl w:val="0"/>
          <w:numId w:val="29"/>
        </w:numPr>
        <w:suppressAutoHyphens/>
        <w:spacing w:after="0" w:line="240" w:lineRule="auto"/>
        <w:contextualSpacing/>
        <w:rPr>
          <w:rFonts w:ascii="Times New Roman" w:eastAsia="Times New Roman" w:hAnsi="Times New Roman" w:cs="Calibri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Calibri"/>
          <w:sz w:val="24"/>
          <w:szCs w:val="24"/>
          <w:lang w:eastAsia="zh-CN"/>
        </w:rPr>
        <w:t>В.Г.Яфаева  Планирование физкультурных занятий в современном ДОУ (на воздухе)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по разделу художественно – продуктивной деятельности: </w:t>
      </w:r>
    </w:p>
    <w:p w:rsidR="00DF1D32" w:rsidRPr="00DF1D32" w:rsidRDefault="00DF1D32" w:rsidP="00DF1D32">
      <w:pPr>
        <w:numPr>
          <w:ilvl w:val="0"/>
          <w:numId w:val="29"/>
        </w:numPr>
        <w:suppressAutoHyphens/>
        <w:spacing w:after="0" w:line="240" w:lineRule="auto"/>
        <w:contextualSpacing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Calibri"/>
          <w:sz w:val="24"/>
          <w:szCs w:val="24"/>
          <w:lang w:eastAsia="zh-CN"/>
        </w:rPr>
        <w:t>«Декоративно – прикладное искусство» Молчевой А.В.,</w:t>
      </w:r>
    </w:p>
    <w:p w:rsidR="00DF1D32" w:rsidRPr="00DF1D32" w:rsidRDefault="00DF1D32" w:rsidP="00DF1D32">
      <w:pPr>
        <w:numPr>
          <w:ilvl w:val="0"/>
          <w:numId w:val="29"/>
        </w:numPr>
        <w:suppressAutoHyphens/>
        <w:spacing w:after="0" w:line="240" w:lineRule="auto"/>
        <w:contextualSpacing/>
        <w:rPr>
          <w:rFonts w:ascii="Times New Roman" w:eastAsia="Times New Roman" w:hAnsi="Times New Roman" w:cs="Calibri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Calibri"/>
          <w:sz w:val="24"/>
          <w:szCs w:val="24"/>
          <w:lang w:eastAsia="zh-CN"/>
        </w:rPr>
        <w:t>Т.С.Комарова «Изобразительная деятельность в детском саду»  младшего, среднего, старшего, подготовительного возраста.</w:t>
      </w:r>
    </w:p>
    <w:p w:rsidR="00DF1D32" w:rsidRPr="00DF1D32" w:rsidRDefault="00DF1D32" w:rsidP="00DF1D32">
      <w:pPr>
        <w:numPr>
          <w:ilvl w:val="0"/>
          <w:numId w:val="29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Calibri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Calibri"/>
          <w:sz w:val="24"/>
          <w:szCs w:val="24"/>
          <w:lang w:eastAsia="zh-CN"/>
        </w:rPr>
        <w:t>И.А. Лыкова парциальная программа художественно-эстетического развития детей раннего и дошкольного возраста.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по разделу элементарных математических представлений: </w:t>
      </w:r>
    </w:p>
    <w:p w:rsidR="00DF1D32" w:rsidRPr="00DF1D32" w:rsidRDefault="00DF1D32" w:rsidP="00DF1D32">
      <w:pPr>
        <w:numPr>
          <w:ilvl w:val="0"/>
          <w:numId w:val="30"/>
        </w:numPr>
        <w:suppressAutoHyphens/>
        <w:spacing w:after="0" w:line="240" w:lineRule="auto"/>
        <w:contextualSpacing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Calibri"/>
          <w:sz w:val="24"/>
          <w:szCs w:val="24"/>
          <w:lang w:eastAsia="zh-CN"/>
        </w:rPr>
        <w:t xml:space="preserve"> «Занятия по ФЭМП» Помораевой И.А., Позиной В.А.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 разделу познавательному развитию:</w:t>
      </w:r>
    </w:p>
    <w:p w:rsidR="00DF1D32" w:rsidRPr="00DF1D32" w:rsidRDefault="00DF1D32" w:rsidP="00DF1D32">
      <w:pPr>
        <w:numPr>
          <w:ilvl w:val="0"/>
          <w:numId w:val="31"/>
        </w:numPr>
        <w:suppressAutoHyphens/>
        <w:spacing w:after="0" w:line="240" w:lineRule="auto"/>
        <w:contextualSpacing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Calibri"/>
          <w:sz w:val="24"/>
          <w:szCs w:val="24"/>
          <w:lang w:eastAsia="zh-CN"/>
        </w:rPr>
        <w:t xml:space="preserve"> «Познай себя» Головниной В.Ф.,</w:t>
      </w:r>
    </w:p>
    <w:p w:rsidR="00DF1D32" w:rsidRPr="00DF1D32" w:rsidRDefault="00DF1D32" w:rsidP="00DF1D32">
      <w:pPr>
        <w:numPr>
          <w:ilvl w:val="0"/>
          <w:numId w:val="31"/>
        </w:numPr>
        <w:suppressAutoHyphens/>
        <w:spacing w:after="0" w:line="240" w:lineRule="auto"/>
        <w:contextualSpacing/>
        <w:rPr>
          <w:rFonts w:ascii="Times New Roman" w:eastAsia="Times New Roman" w:hAnsi="Times New Roman" w:cs="Calibri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Calibri"/>
          <w:sz w:val="24"/>
          <w:szCs w:val="24"/>
          <w:lang w:eastAsia="zh-CN"/>
        </w:rPr>
        <w:t>О.В.Дыбина «Ознакомление с социальным окружением»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 речевому развитию:</w:t>
      </w:r>
    </w:p>
    <w:p w:rsidR="00DF1D32" w:rsidRPr="00DF1D32" w:rsidRDefault="00DF1D32" w:rsidP="00DF1D32">
      <w:pPr>
        <w:numPr>
          <w:ilvl w:val="0"/>
          <w:numId w:val="31"/>
        </w:numPr>
        <w:suppressAutoHyphens/>
        <w:spacing w:after="0" w:line="240" w:lineRule="auto"/>
        <w:contextualSpacing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Calibri"/>
          <w:sz w:val="24"/>
          <w:szCs w:val="24"/>
          <w:lang w:eastAsia="zh-CN"/>
        </w:rPr>
        <w:t>«Методика развития речи детей дошкольного возраста» Ушаковой О.С., Струниной Е.М.</w:t>
      </w:r>
    </w:p>
    <w:p w:rsidR="00DF1D32" w:rsidRPr="00DF1D32" w:rsidRDefault="00DF1D32" w:rsidP="00DF1D32">
      <w:pPr>
        <w:numPr>
          <w:ilvl w:val="0"/>
          <w:numId w:val="31"/>
        </w:numPr>
        <w:suppressAutoHyphens/>
        <w:spacing w:after="0" w:line="240" w:lineRule="auto"/>
        <w:contextualSpacing/>
        <w:rPr>
          <w:rFonts w:ascii="Times New Roman" w:eastAsia="Times New Roman" w:hAnsi="Times New Roman" w:cs="Calibri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Calibri"/>
          <w:sz w:val="24"/>
          <w:szCs w:val="24"/>
          <w:lang w:eastAsia="zh-CN"/>
        </w:rPr>
        <w:t xml:space="preserve">В.В.Гербова «Развитие речи в детском саду»  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по музыкальному развитию:</w:t>
      </w:r>
    </w:p>
    <w:p w:rsidR="00DF1D32" w:rsidRPr="00DF1D32" w:rsidRDefault="00DF1D32" w:rsidP="00DF1D32">
      <w:pPr>
        <w:numPr>
          <w:ilvl w:val="0"/>
          <w:numId w:val="32"/>
        </w:numPr>
        <w:suppressAutoHyphens/>
        <w:spacing w:after="0" w:line="240" w:lineRule="auto"/>
        <w:contextualSpacing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Calibri"/>
          <w:sz w:val="24"/>
          <w:szCs w:val="24"/>
          <w:lang w:eastAsia="zh-CN"/>
        </w:rPr>
        <w:t>«Музыка в детском саду» Мухамедзяновой Р.К.</w:t>
      </w:r>
    </w:p>
    <w:p w:rsidR="00DF1D32" w:rsidRPr="00DF1D32" w:rsidRDefault="00DF1D32" w:rsidP="00DF1D32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Calibri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Calibri"/>
          <w:sz w:val="24"/>
          <w:szCs w:val="24"/>
          <w:lang w:eastAsia="zh-CN"/>
        </w:rPr>
        <w:lastRenderedPageBreak/>
        <w:t>И. Каплунова, И. Новоскольцева  программа по музыкальному воспитанию детей дошкольного возраста «Ладушки» «Праздник каждый день»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методик обучения предпочтение отдается развивающим методикам, способствующим формированию познавательной, социальной сфер развития. Организованная образовательная деятельность с детьми, в основе которых доминирует игровая деятельность, в зависимости от программного содержания, проводятся фронтально, подгруппами, индивидуально. Планируются комплексное и интегрированное ООД, комбинированное и тематическое.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по рисованию, лепке, аппликации интегрированного характера детям предоставляется возможность экспериментировать, искать новые пути, сравнивать, анализировать, решать задачи нахож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 адекватных способов изображения, проявлять большую само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стоятельность. Эта ООД объединяют детей общими впечатления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переживаниями, эмоциями, способствуют формированию кол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лективных взаимоотношений.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дети лучше усваивают новые приемы изобразитель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деятельности.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Комбинированные занятия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сочетают несколько видов деятельно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(игровую, изобразительную, музыкальную и т.д.) и используют методы и приемы из разных педагогических методик (развития речи, развития детского художественного творчества, музыкального вос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питания и т.д.). Такие занятия одновременно решают задачи, связан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с разными направлениями развития детей. Они объединены одной сюжетной линией с другими занятиями.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тоже могут присутствовать элементы интеграции разных видов изобразительной деятельности, но, как уже было сказано, спе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цифика проявляется в комбинировании развивающих и обучающих задач из разных методик воспитания детей и, в соответствии с ними, приемов и методов работы.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Комплексные организованные образовательные деятельности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 принцип комплексности в обу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чении и воспитании детей и опоры на междисциплинарные связи.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них решаются задачи с помощью разных видов искусства и детской художественной деятельности.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комплексных занятий отражают единство духовных и эстетических ценностей через соотнесение и противопоставление знаковых и образных средств видов искусства. Например, целями занятия могут быть: формировать представление о специфике воспри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ятия различных видов искусства, навыки анализа произведений ис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кусства на основе средств художественной выразительности и др.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Тематические занятия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построены по лексическому принципу. Темы таких занятий посвящены временам года, явлениям общественной жизни, литературным героям, творчеству композиторов и т.д.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всего тематического занятия должен сохраняться эффект непредсказуемости, новизны, удивления и восхищения от со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прикосновения с прекрасным. Это требует тщательного и продуманно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подхода к подбору музыкального репертуара, произведений изобра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зительного искусства, литературных и поэтических текстов. Это объяс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няет, почему тематические занятия могут проводиться как комплексные.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занятий определяется санитарно-эпидемиологическими требованиями к учебной нагрузке ребенка определенного возраста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7.2. Показатели выполнения программы </w:t>
      </w:r>
    </w:p>
    <w:p w:rsidR="00DF1D32" w:rsidRPr="00DF1D32" w:rsidRDefault="00DF1D32" w:rsidP="00DF1D32">
      <w:pPr>
        <w:suppressAutoHyphens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деятельность.</w:t>
      </w:r>
    </w:p>
    <w:p w:rsidR="00DF1D32" w:rsidRPr="00DF1D32" w:rsidRDefault="00DF1D32" w:rsidP="00DF1D32">
      <w:pPr>
        <w:suppressAutoHyphens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Показатели  выполнения  программы 2022-2023 учебного года  приведены в </w:t>
      </w:r>
      <w:r w:rsidRPr="00DF1D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таблице. </w:t>
      </w:r>
    </w:p>
    <w:p w:rsidR="00DF1D32" w:rsidRPr="00DF1D32" w:rsidRDefault="00DF1D32" w:rsidP="00DF1D32">
      <w:pPr>
        <w:suppressAutoHyphens/>
        <w:spacing w:after="0" w:line="276" w:lineRule="auto"/>
        <w:ind w:right="491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 обследовании были использованы таблицы диагностики педагогического процесса, разработанные  в соответствии с ФГОС ДО.</w:t>
      </w:r>
    </w:p>
    <w:p w:rsidR="00DF1D32" w:rsidRPr="00DF1D32" w:rsidRDefault="00DF1D32" w:rsidP="00DF1D32">
      <w:pPr>
        <w:suppressAutoHyphens/>
        <w:spacing w:after="0" w:line="276" w:lineRule="auto"/>
        <w:ind w:right="48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Предлагаемая диагностика разработана с целью оптимизации образовательного процесса в любом учреждении, работающим с группой,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конкретного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</w:t>
      </w:r>
    </w:p>
    <w:p w:rsidR="00DF1D32" w:rsidRPr="00DF1D32" w:rsidRDefault="00DF1D32" w:rsidP="00DF1D32">
      <w:pPr>
        <w:suppressAutoHyphens/>
        <w:spacing w:after="0" w:line="276" w:lineRule="auto"/>
        <w:ind w:right="48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«Познавательное развитие», «Речевое развитие», «Художественно-эстетическое развитие»,«Физическое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DF1D32" w:rsidRPr="00DF1D32" w:rsidRDefault="00DF1D32" w:rsidP="00DF1D32">
      <w:pPr>
        <w:suppressAutoHyphens/>
        <w:spacing w:after="0" w:line="240" w:lineRule="auto"/>
        <w:ind w:left="210" w:right="493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DF1D32" w:rsidRPr="00DF1D32" w:rsidRDefault="00DF1D32" w:rsidP="00DF1D32">
      <w:pPr>
        <w:suppressAutoHyphens/>
        <w:spacing w:after="0" w:line="240" w:lineRule="auto"/>
        <w:ind w:left="210" w:right="-1044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  балл - не отвечает, отказывается от ответа, делает все не правильно, часто ошибается</w:t>
      </w:r>
    </w:p>
    <w:p w:rsidR="00DF1D32" w:rsidRPr="00DF1D32" w:rsidRDefault="00DF1D32" w:rsidP="00DF1D32">
      <w:pPr>
        <w:suppressAutoHyphens/>
        <w:spacing w:after="0" w:line="240" w:lineRule="auto"/>
        <w:ind w:left="210" w:right="1174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   балла – нуждается в пошаговой помощи педагога, делает несколько ошибок </w:t>
      </w:r>
    </w:p>
    <w:p w:rsidR="00DF1D32" w:rsidRPr="00DF1D32" w:rsidRDefault="00DF1D32" w:rsidP="00DF1D32">
      <w:pPr>
        <w:suppressAutoHyphens/>
        <w:spacing w:after="0" w:line="240" w:lineRule="auto"/>
        <w:ind w:left="210" w:right="1174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3    балла – выполняет самостоятельно, все безошибочно</w:t>
      </w:r>
    </w:p>
    <w:p w:rsidR="00DF1D32" w:rsidRPr="00DF1D32" w:rsidRDefault="00DF1D32" w:rsidP="00DF1D32">
      <w:pPr>
        <w:suppressAutoHyphens/>
        <w:spacing w:after="0" w:line="240" w:lineRule="auto"/>
        <w:ind w:left="210" w:right="-1044"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Показатели для сводной таблицы:</w:t>
      </w:r>
    </w:p>
    <w:p w:rsidR="00DF1D32" w:rsidRPr="00DF1D32" w:rsidRDefault="00DF1D32" w:rsidP="00DF1D32">
      <w:pPr>
        <w:suppressAutoHyphens/>
        <w:spacing w:after="0" w:line="240" w:lineRule="auto"/>
        <w:ind w:left="210" w:right="-1044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«В» - высокий уровень развития;</w:t>
      </w:r>
    </w:p>
    <w:p w:rsidR="00DF1D32" w:rsidRPr="00DF1D32" w:rsidRDefault="00DF1D32" w:rsidP="00DF1D32">
      <w:pPr>
        <w:suppressAutoHyphens/>
        <w:spacing w:after="0" w:line="240" w:lineRule="auto"/>
        <w:ind w:left="210" w:right="-1044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«С» - средний уровень развития;</w:t>
      </w:r>
    </w:p>
    <w:p w:rsidR="00DF1D32" w:rsidRPr="00DF1D32" w:rsidRDefault="00DF1D32" w:rsidP="00DF1D32">
      <w:pPr>
        <w:suppressAutoHyphens/>
        <w:spacing w:after="0" w:line="240" w:lineRule="auto"/>
        <w:ind w:left="210" w:right="-1044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«Н» - низкий уровень развития.</w:t>
      </w:r>
    </w:p>
    <w:p w:rsidR="00DF1D32" w:rsidRPr="00DF1D32" w:rsidRDefault="00DF1D32" w:rsidP="00DF1D32">
      <w:pPr>
        <w:suppressAutoHyphens/>
        <w:spacing w:before="42" w:after="0" w:line="276" w:lineRule="auto"/>
        <w:ind w:right="48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Таблицы педагогической диагностики заполняются дважды в год: – в начале учебного года (сентябрь) и конце учебного года (май).</w:t>
      </w:r>
    </w:p>
    <w:p w:rsidR="00DF1D32" w:rsidRPr="00DF1D32" w:rsidRDefault="00DF1D32" w:rsidP="00DF1D32">
      <w:pPr>
        <w:suppressAutoHyphens/>
        <w:spacing w:before="2" w:after="0" w:line="276" w:lineRule="auto"/>
        <w:ind w:right="48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</w:t>
      </w:r>
    </w:p>
    <w:p w:rsidR="00DF1D32" w:rsidRPr="00DF1D32" w:rsidRDefault="00DF1D32" w:rsidP="00DF1D32">
      <w:pPr>
        <w:suppressAutoHyphens/>
        <w:spacing w:after="0" w:line="240" w:lineRule="auto"/>
        <w:ind w:right="-104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Основные диагностические методы педагога образовательной организации:</w:t>
      </w:r>
    </w:p>
    <w:p w:rsidR="00DF1D32" w:rsidRPr="00DF1D32" w:rsidRDefault="00DF1D32" w:rsidP="00DF1D32">
      <w:pPr>
        <w:widowControl w:val="0"/>
        <w:numPr>
          <w:ilvl w:val="0"/>
          <w:numId w:val="38"/>
        </w:numPr>
        <w:tabs>
          <w:tab w:val="left" w:pos="1629"/>
          <w:tab w:val="left" w:pos="1630"/>
        </w:tabs>
        <w:suppressAutoHyphens/>
        <w:autoSpaceDE w:val="0"/>
        <w:autoSpaceDN w:val="0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наблюдение;</w:t>
      </w:r>
    </w:p>
    <w:p w:rsidR="00DF1D32" w:rsidRPr="00DF1D32" w:rsidRDefault="00DF1D32" w:rsidP="00DF1D32">
      <w:pPr>
        <w:widowControl w:val="0"/>
        <w:numPr>
          <w:ilvl w:val="0"/>
          <w:numId w:val="38"/>
        </w:numPr>
        <w:tabs>
          <w:tab w:val="left" w:pos="1629"/>
          <w:tab w:val="left" w:pos="1630"/>
        </w:tabs>
        <w:suppressAutoHyphens/>
        <w:autoSpaceDE w:val="0"/>
        <w:autoSpaceDN w:val="0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проблемная (диагностическая)ситуация;</w:t>
      </w:r>
    </w:p>
    <w:p w:rsidR="00DF1D32" w:rsidRPr="00DF1D32" w:rsidRDefault="00DF1D32" w:rsidP="00DF1D32">
      <w:pPr>
        <w:widowControl w:val="0"/>
        <w:numPr>
          <w:ilvl w:val="0"/>
          <w:numId w:val="38"/>
        </w:numPr>
        <w:tabs>
          <w:tab w:val="left" w:pos="1629"/>
          <w:tab w:val="left" w:pos="1630"/>
        </w:tabs>
        <w:suppressAutoHyphens/>
        <w:autoSpaceDE w:val="0"/>
        <w:autoSpaceDN w:val="0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беседа.</w:t>
      </w:r>
    </w:p>
    <w:p w:rsidR="00DF1D32" w:rsidRPr="00DF1D32" w:rsidRDefault="00DF1D32" w:rsidP="00DF1D32">
      <w:pPr>
        <w:suppressAutoHyphens/>
        <w:spacing w:after="0" w:line="240" w:lineRule="auto"/>
        <w:ind w:left="921" w:right="-1044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Формы проведения педагогической диагностики:</w:t>
      </w:r>
    </w:p>
    <w:p w:rsidR="00DF1D32" w:rsidRPr="00DF1D32" w:rsidRDefault="00DF1D32" w:rsidP="00DF1D32">
      <w:pPr>
        <w:widowControl w:val="0"/>
        <w:numPr>
          <w:ilvl w:val="0"/>
          <w:numId w:val="38"/>
        </w:numPr>
        <w:tabs>
          <w:tab w:val="left" w:pos="1629"/>
          <w:tab w:val="left" w:pos="1630"/>
        </w:tabs>
        <w:suppressAutoHyphens/>
        <w:autoSpaceDE w:val="0"/>
        <w:autoSpaceDN w:val="0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индивидуальная;</w:t>
      </w:r>
    </w:p>
    <w:p w:rsidR="00DF1D32" w:rsidRPr="00DF1D32" w:rsidRDefault="00DF1D32" w:rsidP="00DF1D32">
      <w:pPr>
        <w:widowControl w:val="0"/>
        <w:numPr>
          <w:ilvl w:val="0"/>
          <w:numId w:val="38"/>
        </w:numPr>
        <w:tabs>
          <w:tab w:val="left" w:pos="1629"/>
          <w:tab w:val="left" w:pos="1630"/>
        </w:tabs>
        <w:suppressAutoHyphens/>
        <w:autoSpaceDE w:val="0"/>
        <w:autoSpaceDN w:val="0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подгрупповая;</w:t>
      </w:r>
    </w:p>
    <w:p w:rsidR="00DF1D32" w:rsidRPr="00DF1D32" w:rsidRDefault="00DF1D32" w:rsidP="00DF1D32">
      <w:pPr>
        <w:widowControl w:val="0"/>
        <w:numPr>
          <w:ilvl w:val="0"/>
          <w:numId w:val="38"/>
        </w:numPr>
        <w:tabs>
          <w:tab w:val="left" w:pos="1629"/>
          <w:tab w:val="left" w:pos="1630"/>
        </w:tabs>
        <w:suppressAutoHyphens/>
        <w:autoSpaceDE w:val="0"/>
        <w:autoSpaceDN w:val="0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групповая.</w:t>
      </w: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Образовательная область «Социально-коммуникативное развитие»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В сфере развития положительного отношения ребенка к себе и другим людям педагоги способствуют развитию положительного отношения ребенка к окружающим людям; воспитывают уважение и терпимость к другим детям и взрослым, вне зависимости от их социального происхождения, национальной принадлежности; воспитывают уважение к чувству собственного достоинства других людей, их мнениям и взглядам.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В сфере развития коммуникативной и социальной компетентности педагоги способствуют развитию у детей социальных навыков: при возникновении конфликтных ситуаций не вмешиваются, позволяя детям решить конфликт самостоятельно и помогают им  только в случаем необходимости.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В сфере развития игровой деятельности педагоги создают условия для свободной игры детей, организуют и поощряют участие детей в сюжетно-ролевых, дидактических развивающих  играх. Используют игровые приемы в разных видах деятельности и при выполнении режимных моментов.  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65E22E97" wp14:editId="31223D0F">
            <wp:extent cx="2772410" cy="1360805"/>
            <wp:effectExtent l="0" t="0" r="0" b="0"/>
            <wp:docPr id="54" name="Диаграмма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098D3900" wp14:editId="09D07298">
            <wp:extent cx="2713990" cy="1360805"/>
            <wp:effectExtent l="0" t="0" r="0" b="0"/>
            <wp:docPr id="53" name="Диаграмма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1CC8F089" wp14:editId="63C07DE7">
            <wp:extent cx="2794635" cy="1397000"/>
            <wp:effectExtent l="0" t="0" r="0" b="0"/>
            <wp:docPr id="52" name="Диаграмма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6AAAE15B" wp14:editId="3894431D">
            <wp:extent cx="2765425" cy="1470660"/>
            <wp:effectExtent l="0" t="0" r="0" b="0"/>
            <wp:docPr id="51" name="Диаграмма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Выводы: У воспитанников сформированы игровые навыки, способность совместно развертывать игру, согласовывать игровой замысел со сверстниками, использовать один и тот же предмет в качестве заместителя. Знают и соблюдают правила безопасного поведения на улицах и дорогах.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Рекомендации: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Младший возраст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1. Совершенствовать игровые умения по созданию замысла, придумывания сюжета, определению содержания игры, распределение ролей в совместной деятельности взрослого и детей.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Старший возраст.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1. В играх с правилами следует обращать внимание на сочетание увлекательной задачи и активной деятельности на основе умственного усилия, что способствует развитию интеллектуального потенциала ребенка.</w:t>
      </w: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 «Познавательное развитие»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С целью выявления у воспитанников общей осведомленности, уровня логического мышления, математических способностей наши воспитанники приняли активное участие в Республиканской Олимпиаде «Мы гагаринцы» для детей старшего дошкольного возраста в направлении интеллектуальная полиолимпиада.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ab/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развития любознательности, познавательной активности, познавательных способностей педагоги создают насыщенную предметно-пространственную среду, стимулирующую познавательный интерес детей, исследовательскую активность, элементарное экспериментирование с различными веществами, предметами, материалами.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сфере развития представлений об окружающем мире и действительности, педагоги создают возможности для развития у детей общих представлений об окружающем мире, о себе, других людях, в том числе общих представлений в области мира природы, математики. В процессе наблюдений за живой природой побуждают детей задавать вопросы, рассуждать, строить гипотезы. 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 соответствии с принципом интеграции образовательных областей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математическое развитие тесно связано с социально-коммуникативным и речевым развитием, также элементы математики могут отрабатываться на занятиях музыки и физической культуры.</w:t>
      </w: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Формирование элементарных математических представлений</w:t>
      </w:r>
    </w:p>
    <w:p w:rsidR="00DF1D32" w:rsidRPr="00DF1D32" w:rsidRDefault="00DF1D32" w:rsidP="00DF1D32">
      <w:pPr>
        <w:tabs>
          <w:tab w:val="left" w:pos="241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2ADF8E52" wp14:editId="5D63B103">
            <wp:extent cx="2713990" cy="1397000"/>
            <wp:effectExtent l="0" t="0" r="0" b="0"/>
            <wp:docPr id="50" name="Диаграмма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548A9608" wp14:editId="63AA97DB">
            <wp:extent cx="2765425" cy="1397000"/>
            <wp:effectExtent l="0" t="0" r="0" b="0"/>
            <wp:docPr id="49" name="Диаграмма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22909C6E" wp14:editId="20CDE2B5">
            <wp:extent cx="2713990" cy="1470660"/>
            <wp:effectExtent l="0" t="0" r="0" b="0"/>
            <wp:docPr id="48" name="Диаграмма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157EFCD1" wp14:editId="43B5A735">
            <wp:extent cx="2794635" cy="1455420"/>
            <wp:effectExtent l="0" t="0" r="0" b="0"/>
            <wp:docPr id="47" name="Диаграмма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Выводы:  У воспитанников сформированы умения устанавливать причинно-следственные связи между назначением и способом использования предметов.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Рекомендации: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Младший дошкольный возраст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Закреплять представления о свойствах предметов, формировать навыки в обобщении и классификации свойств предметов. 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2. Развивать  навыки построения конструкций по собственному замыслу, по памяти, по образцу и плану. 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Старший дошкольный возраст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1. Закреплять навыки применения математических терминов и осуществлять математические действия.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2. Закреплять навыки сравнения группы предметов, обобщать и классифицировать их.</w:t>
      </w: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Ознакомление с миром природы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Воспитанники и педагоги педагогического коллектива приняла активное участие в республиканских конкурсах «Эколята», «Зеленая планета», на которых завоевали победные и призовые места Республики Башкортостан.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Воспитанники старшего дошкольного возраста награждены Дипломом за высокие результаты в региональном этапе Всероссийской олимпиады «Эколята» и «Зеленая планета».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2ADC6875" wp14:editId="64A01FED">
            <wp:extent cx="2765425" cy="1382395"/>
            <wp:effectExtent l="0" t="0" r="0" b="0"/>
            <wp:docPr id="46" name="Диаграмма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6DF5B59D" wp14:editId="0645452B">
            <wp:extent cx="2750820" cy="1360805"/>
            <wp:effectExtent l="0" t="0" r="0" b="0"/>
            <wp:docPr id="45" name="Диаграмма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2A7B4349" wp14:editId="55D117FE">
            <wp:extent cx="2750820" cy="1426210"/>
            <wp:effectExtent l="0" t="0" r="0" b="0"/>
            <wp:docPr id="44" name="Диаграмма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51924842" wp14:editId="73EAF5C6">
            <wp:extent cx="2750820" cy="1440815"/>
            <wp:effectExtent l="0" t="0" r="0" b="0"/>
            <wp:docPr id="43" name="Диаграмма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Выводы: Воспитанники  уверенно отвечают на поставленные вопросы, рассматривают объекты целостно, умеют обобщать, классифицировать. Добровольно включаются в процесс наблюдений за живой и неживой природой, умеют задавать  вопросы, слышат и слушают внимательно взрослого, отражают впечатления в рисунках. Испытывают незначительные трудности в установлении причинно-следственных связей, используют подсказку воспитателя. 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Рекомендации: 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1.Продолжать углублять природоведческие знания и развивать поисково-исследовательскую деятельность воспитанников.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2. Продолжать использовать игровые обучающие ситуации и дидактические игры для обогащения знаний о природе.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lastRenderedPageBreak/>
        <w:t>Младший дошкольный возраст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1. Закреплять правила поведения в природе, умения замечать и называть изменения в природе, устанавливать простейшие связи между явлениями живой и неживой природы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Старший дошкольный возраст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1. Закреплять умения передавать свое отношение к природе в описательных рассказах и продуктивных видах деятельности.</w:t>
      </w: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«Речевое развитие»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совершенствования разных сторон речи педагогами проводится работа по созданию возможностей для формирования и развития звуковой культуры, образной, интонационной и грамматической сторон речи, фонематического слуха, правильного звуко-и словопроизношения, поощряют разучивание стихотворений, скороговорок, чистоговорок, песен; организуют речевые игры, стимулируют словотворчество.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сфере приобщения детей к культуре чтения литературных произведений педагоги читают детям книги, стихи, вспоминают содержание и обсуждают вместе с детьми прочитанное, способствуя пониманию, в том числе на слух.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речевого развития детей способствует наличие в развивающей предметно-пространственой среде открытого доступа детей к различным литературным изданиям, предоставления места для рассматривания и чтения детьми соответствующих их возрасту книг, наличие других дополнительных материалов (плакаты, картины, рассказы в картинках, аудиозаписи, сказки).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 202 воспитанников, изучали родной язык башкирский по запросам родителей (законных представителей) – 47 детей, в том числе русский язык как родной язык – 155 воспитанника.</w:t>
      </w:r>
    </w:p>
    <w:p w:rsidR="00DF1D32" w:rsidRPr="00DF1D32" w:rsidRDefault="00DF1D32" w:rsidP="00DF1D32">
      <w:pPr>
        <w:suppressAutoHyphens/>
        <w:spacing w:after="0" w:line="240" w:lineRule="auto"/>
        <w:ind w:right="-1044"/>
        <w:rPr>
          <w:rFonts w:ascii="Times New Roman" w:eastAsia="Times New Roman" w:hAnsi="Times New Roman" w:cs="Times New Roman"/>
          <w:lang w:val="en-US" w:eastAsia="zh-CN"/>
        </w:rPr>
      </w:pPr>
      <w:r w:rsidRPr="00DF1D32">
        <w:rPr>
          <w:rFonts w:ascii="Times New Roman" w:eastAsia="Times New Roman" w:hAnsi="Times New Roman" w:cs="Times New Roman"/>
          <w:lang w:val="en-US" w:eastAsia="zh-CN"/>
        </w:rPr>
        <w:t>Младший возраст                                                Средний возраст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17E3990E" wp14:editId="117365C3">
            <wp:extent cx="2713990" cy="1419225"/>
            <wp:effectExtent l="0" t="0" r="0" b="0"/>
            <wp:docPr id="42" name="Диаграмма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13139BBF" wp14:editId="724AA0D0">
            <wp:extent cx="2713990" cy="1419225"/>
            <wp:effectExtent l="0" t="0" r="0" b="0"/>
            <wp:docPr id="41" name="Диаграмма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Старший возраст                                                Подготовительный возраст</w:t>
      </w: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4082EC5" wp14:editId="38F701ED">
            <wp:extent cx="2713990" cy="1419225"/>
            <wp:effectExtent l="0" t="0" r="0" b="0"/>
            <wp:docPr id="40" name="Диаграмма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7711AA13" wp14:editId="7BB697F4">
            <wp:extent cx="2713990" cy="1419225"/>
            <wp:effectExtent l="0" t="0" r="0" b="0"/>
            <wp:docPr id="39" name="Диаграмма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Рекомендации:</w:t>
      </w:r>
    </w:p>
    <w:p w:rsidR="00DF1D32" w:rsidRPr="00DF1D32" w:rsidRDefault="00DF1D32" w:rsidP="00DF1D32">
      <w:pPr>
        <w:suppressAutoHyphens/>
        <w:spacing w:after="0" w:line="240" w:lineRule="auto"/>
        <w:ind w:right="-1044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Младший возраст: </w:t>
      </w:r>
    </w:p>
    <w:p w:rsidR="00DF1D32" w:rsidRPr="00DF1D32" w:rsidRDefault="00DF1D32" w:rsidP="00DF1D32">
      <w:pPr>
        <w:suppressAutoHyphens/>
        <w:spacing w:after="0" w:line="240" w:lineRule="auto"/>
        <w:ind w:right="-104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1. Развивать монологическую речь в составлении описательных рассказов, обогащать словарный запас, использовать слова, обозначающие действия, предметы и признаки.</w:t>
      </w:r>
    </w:p>
    <w:p w:rsidR="00DF1D32" w:rsidRPr="00DF1D32" w:rsidRDefault="00DF1D32" w:rsidP="00DF1D32">
      <w:pPr>
        <w:suppressAutoHyphens/>
        <w:spacing w:after="0" w:line="240" w:lineRule="auto"/>
        <w:ind w:right="-104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2.. Закреплять умения использовать предлоги, союзные слова, пересказывать  с опорой на картинки..</w:t>
      </w:r>
    </w:p>
    <w:p w:rsidR="00DF1D32" w:rsidRPr="00DF1D32" w:rsidRDefault="00DF1D32" w:rsidP="00DF1D32">
      <w:pPr>
        <w:suppressAutoHyphens/>
        <w:spacing w:after="0" w:line="240" w:lineRule="auto"/>
        <w:ind w:right="-104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Старший возраст:</w:t>
      </w:r>
    </w:p>
    <w:p w:rsidR="00DF1D32" w:rsidRPr="00DF1D32" w:rsidRDefault="00DF1D32" w:rsidP="00DF1D32">
      <w:pPr>
        <w:suppressAutoHyphens/>
        <w:spacing w:after="0" w:line="240" w:lineRule="auto"/>
        <w:ind w:right="-104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1. Упражнять  воспитанников в умении использовать в речи сложные предложения, правильном звукопроизношении, развивать речь-рассуждение.</w:t>
      </w:r>
    </w:p>
    <w:p w:rsidR="00DF1D32" w:rsidRPr="00DF1D32" w:rsidRDefault="00DF1D32" w:rsidP="00DF1D32">
      <w:pPr>
        <w:suppressAutoHyphens/>
        <w:spacing w:after="0" w:line="240" w:lineRule="auto"/>
        <w:ind w:right="-104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2. Формировать умение составлять рассказ по сюжетной картинке.</w:t>
      </w: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Образовательная область «Художественно-эстетическое развитие»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В сфере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педагоги создают возможности для творческого самовыражения детей: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- в изобразительной деятельности (рисовании, лепке) и художественном конструировании взрослые предлагают детям экспериментировать с цветом, придумывать и создавать композицию; осваивать различные художественные техники, использовать разнообразные материалы и средства.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- в музыкальной деятельности (танцах, пении, игре на музыкальных инструментах) – создавать художественные образы с помощью пластических средств, ритма, темпа, высоты и силы звука.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в театрализованной деятельности, сюжетно-ролевой и режиссерской игре - языковыми средствами, средствами мимики, пантомимы, интонации передавать характер, переживания, настроения персонажей. 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Рисование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6F071FD" wp14:editId="7151C49C">
            <wp:extent cx="2691765" cy="1448435"/>
            <wp:effectExtent l="0" t="0" r="0" b="0"/>
            <wp:docPr id="38" name="Диаграмма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68F07C5F" wp14:editId="6CE03155">
            <wp:extent cx="2691765" cy="1448435"/>
            <wp:effectExtent l="0" t="0" r="0" b="0"/>
            <wp:docPr id="37" name="Диаграмма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6FD18E80" wp14:editId="5554B1D2">
            <wp:extent cx="2691765" cy="1448435"/>
            <wp:effectExtent l="0" t="0" r="0" b="0"/>
            <wp:docPr id="36" name="Диаграмма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2D369FBB" wp14:editId="239A85A1">
            <wp:extent cx="2713990" cy="1448435"/>
            <wp:effectExtent l="0" t="0" r="0" b="0"/>
            <wp:docPr id="35" name="Диаграмма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Выводы: 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Воспитанники владеют доступными средствами для отражения полученных впечатлений, располагают изображение на листе бумаги с учетом его пропорций.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Рекомендации: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Младший дошкольный возраст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1. Закреплять умения создавать несложные сюжетные композиции, использовать основные цвета, подбирать оттенки цветов (розовый, голубой, серый) для соответствующего изображения.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2. Формировать умения рисовать отдельные предметы и создавать сюжетные композиции, повторяя изображение одних и тех же предметов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Старший дошкольный возраст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1. Совершенствовать умения детей рисовать кистью разными способами: широкие линии – всем ворсом, тонкие – концом кисти, наносить мазки, прикладывая кисть всем ворсом к бумаге, рисовать концом кисти мелкие пятнышки.</w:t>
      </w: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Лепка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A0529E8" wp14:editId="3325A0DE">
            <wp:extent cx="2780030" cy="1543685"/>
            <wp:effectExtent l="0" t="0" r="0" b="0"/>
            <wp:docPr id="34" name="Диаграмма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45993A97" wp14:editId="226999CF">
            <wp:extent cx="2794635" cy="1543685"/>
            <wp:effectExtent l="0" t="0" r="0" b="0"/>
            <wp:docPr id="33" name="Диаграмма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483E63B4" wp14:editId="1C83D180">
            <wp:extent cx="2772410" cy="1455420"/>
            <wp:effectExtent l="0" t="0" r="0" b="0"/>
            <wp:docPr id="32" name="Диаграмма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0808DE91" wp14:editId="574F0397">
            <wp:extent cx="2772410" cy="1455420"/>
            <wp:effectExtent l="0" t="0" r="0" b="0"/>
            <wp:docPr id="31" name="Диаграмма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Выводы: У воспитанников сформированы умения лепить из целого куска пластилина, с натуры знакомые предметы, передавая их характерные особенности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Рекомендации: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Младший дошкольный возраст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1.Закреплять умения прищипывать с легким оттягиванием всех краев сплюснутого шара, вытягиванию отдельных частей из целого куска.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Старший дошкольный возраст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1. Закреплять умения лепить мелкие детали, пользоваться стекой, формировать технические навыки работы с разнообразными материалами.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2. развития прививать самостоятельность, соблюдать пропорции частей и различия в величине деталей.</w:t>
      </w: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Аппликация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49AA6D" wp14:editId="5E1BC0A8">
            <wp:extent cx="2794635" cy="1382395"/>
            <wp:effectExtent l="0" t="0" r="0" b="0"/>
            <wp:docPr id="30" name="Диаграмма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69BADB8C" wp14:editId="408586FD">
            <wp:extent cx="2867660" cy="1382395"/>
            <wp:effectExtent l="0" t="0" r="0" b="0"/>
            <wp:docPr id="29" name="Диаграмма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5D987EC9" wp14:editId="3E44CDEB">
            <wp:extent cx="2801620" cy="1485265"/>
            <wp:effectExtent l="0" t="0" r="0" b="0"/>
            <wp:docPr id="28" name="Диаграмма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709C9599" wp14:editId="4223F7A2">
            <wp:extent cx="2838450" cy="1448435"/>
            <wp:effectExtent l="0" t="0" r="0" b="0"/>
            <wp:docPr id="27" name="Диаграмма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Выводы: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У воспитанников сформированы умения самостоятельно создавать предметные и сюжетные композиции по образцу и по представлению используя приемы вырезания предметов из бумаги.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Рекомендации: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Младший дошкольный возраст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1. Закреплять умения преобразовывать форму, разрезая квадрат на треугольники, круг на полукруги, округления углов для вырезания круглых форм из квадрата и овальных из прямоугольника.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Старший дошкольный возраст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1.Закреплять умения разрезать бумагу на короткие и длинные полоски, побуждать создавать сюжетные композиции, дополнять их деталями, обогащающими изображения</w:t>
      </w: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Конструирование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8DFCECD" wp14:editId="3D0D7D38">
            <wp:extent cx="2867660" cy="1440815"/>
            <wp:effectExtent l="0" t="0" r="0" b="0"/>
            <wp:docPr id="26" name="Диаграмма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498992CD" wp14:editId="3DD1AAEC">
            <wp:extent cx="2830830" cy="1426210"/>
            <wp:effectExtent l="0" t="0" r="0" b="0"/>
            <wp:docPr id="25" name="Диаграмма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2F970184" wp14:editId="4F22005D">
            <wp:extent cx="2889250" cy="1455420"/>
            <wp:effectExtent l="0" t="0" r="0" b="0"/>
            <wp:docPr id="24" name="Диаграмма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6674E0B3" wp14:editId="2CDD28F7">
            <wp:extent cx="2860040" cy="1470660"/>
            <wp:effectExtent l="0" t="0" r="0" b="0"/>
            <wp:docPr id="23" name="Диаграмма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Выводы: Воспитанники владеют навыками конструирования, самостоятельно определяют, какие детали больше всего подходят для постройки, различают и правильно называют основные детали конструктивного материала (кубик, кирпичик, пластина, призма, конус) 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Рекомендации: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Младший дошкольный возраст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1. Закреплять навыки соотнесения основных частей конструктивного материал по величине и форме, установлению пространственных расположений этих частей относительно друг друга.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Старший дошкольный возраст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Закреплять навыки создания различных конструкций одного и того же объекта с учетом определенных условий, передавая не только форму, но и характерные особенности. </w:t>
      </w: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Музыкальная деятельность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B7961D3" wp14:editId="3AAAAA2E">
            <wp:extent cx="2706370" cy="1543685"/>
            <wp:effectExtent l="0" t="0" r="0" b="0"/>
            <wp:docPr id="22" name="Диаграмма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404F67F9" wp14:editId="41549D50">
            <wp:extent cx="2713990" cy="1514475"/>
            <wp:effectExtent l="0" t="0" r="0" b="0"/>
            <wp:docPr id="21" name="Диаграмма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6623E871" wp14:editId="0A9923DA">
            <wp:extent cx="2735580" cy="1565275"/>
            <wp:effectExtent l="0" t="0" r="0" b="0"/>
            <wp:docPr id="20" name="Диаграмма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30010BC8" wp14:editId="332DCA3A">
            <wp:extent cx="2735580" cy="1587500"/>
            <wp:effectExtent l="0" t="0" r="0" b="0"/>
            <wp:docPr id="19" name="Диаграмма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Выводы: Воспитанники владеют приемами передачи в движении характера музыки, проявляют интерес к музыке, сформирован музыкальный слух в игровой деятельности и навыки коллективного пения.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Рекомендации: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Младший дошкольный возраст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1. Закреплять навыки слушания музыкального произведения до конца, пения, движений под музыку, ориентировки в пространстве и выполнения простейших перестроений.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2. Закреплять навыки пения, движения и музицировали.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Старший дошкольный возраст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1. Формировать музыкальную культуру на основе знакомства с классической музыкой, детскими композиторами.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2. Закреплять навыки исполнительской деятельности, развивать музыкальные образы, самостоятельность.</w:t>
      </w: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«Физическое развитие»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Наши воспитанники приняли активное участие в муниципальном этапе  Республиканской Олимпиады «Мы гагаринцы» для детей старшего дошкольного возраста по направлению физическая культура. 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В сфере становления у детей ценностей здорового образа жизни педагоги способствуют развитию у детей ответственного отношения к своему здоровью. Они рассказывают детям о том, что может быть полезно и что вредно для их организма, помогают детям осознать пользу здорового образа жизни, соблюдения его элементарных норм и правил, в том числе правил здорового питания, закаливания. 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спорте, педагоги для удовлетворения естесственной потребности детей в движении взрослые организуют пространственную среду с соответствующим оборудованием как внутри помещения (физкультурный зал), зоны двигательной активности в группах, так и на внешней территории (спортивная площадка с оборудованием, игровые участки). Проводимые занятия по физической культуре способствуют получению детьми положительных эмоций от двигательной активности, развитию ловкости, координации движений, силы, гибкости, правильному формированию опорно-двигательной системы детского организма.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подготовленность дошкольников</w:t>
      </w: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7EB3F35A" wp14:editId="588BAD31">
            <wp:extent cx="5142865" cy="2333625"/>
            <wp:effectExtent l="0" t="0" r="0" b="0"/>
            <wp:docPr id="18" name="Диаграмма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Сводная результатов физической подготовленности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Младший возраст                                                       Старший возраст</w:t>
      </w:r>
    </w:p>
    <w:p w:rsidR="00DF1D32" w:rsidRPr="00DF1D32" w:rsidRDefault="00DF1D32" w:rsidP="00DF1D32">
      <w:pPr>
        <w:suppressAutoHyphens/>
        <w:spacing w:after="0" w:line="240" w:lineRule="auto"/>
        <w:ind w:left="-426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DF1D32">
        <w:rPr>
          <w:rFonts w:ascii="Calibri" w:eastAsia="Calibri" w:hAnsi="Calibri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180276B" wp14:editId="2C74D597">
            <wp:extent cx="2597150" cy="1272540"/>
            <wp:effectExtent l="0" t="0" r="0" b="0"/>
            <wp:docPr id="17" name="Диаграмма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  <w:r w:rsidRPr="00DF1D32">
        <w:rPr>
          <w:rFonts w:ascii="Calibri" w:eastAsia="Calibri" w:hAnsi="Calibri" w:cs="Times New Roman"/>
          <w:i/>
          <w:noProof/>
          <w:sz w:val="24"/>
          <w:szCs w:val="24"/>
          <w:lang w:eastAsia="ru-RU"/>
        </w:rPr>
        <w:drawing>
          <wp:inline distT="0" distB="0" distL="0" distR="0" wp14:anchorId="1932D1A8" wp14:editId="4DA1EA2B">
            <wp:extent cx="2597150" cy="1272540"/>
            <wp:effectExtent l="0" t="0" r="0" b="0"/>
            <wp:docPr id="16" name="Диаграмма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Выводы: Результаты обследования показали, что у воспитанников сформированы начальные представления о здоровом образе жизни. В младшем и старшем возрасте имеются дети со средней и низкой двигательной активностью, часто болеющие дети.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Рекомендации: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1. Развивать скоростные качества у детей младшего дошкольного возраста с подбором соответствующих подвижных игр и упражнений с основными движениями.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Развивать ловкость и гибкость у детей старшего дошкольного возраста используя разнообразные методы и формы организации. 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3. Целесообразное  использование  здоровьесберегающих технологий для часто болеющих детей.</w:t>
      </w:r>
    </w:p>
    <w:p w:rsidR="00DF1D32" w:rsidRPr="00DF1D32" w:rsidRDefault="00DF1D32" w:rsidP="00DF1D32">
      <w:pPr>
        <w:suppressAutoHyphens/>
        <w:spacing w:after="0" w:line="276" w:lineRule="auto"/>
        <w:ind w:left="226" w:right="22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ВЫВОД: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результаты мониторинга овладения воспитанниками дошкольного образовательного учреждения программным материалом по образовательным областям  являются удовлетворительными.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:rsidR="00DF1D32" w:rsidRPr="00DF1D32" w:rsidRDefault="00DF1D32" w:rsidP="00DF1D32">
      <w:pPr>
        <w:shd w:val="clear" w:color="auto" w:fill="FFFFFF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</w:p>
    <w:p w:rsidR="00DF1D32" w:rsidRPr="00DF1D32" w:rsidRDefault="00DF1D32" w:rsidP="00DF1D32">
      <w:pPr>
        <w:shd w:val="clear" w:color="auto" w:fill="FFFFFF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7A1446E" wp14:editId="60CB1929">
            <wp:extent cx="584835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DF1D32" w:rsidRPr="00DF1D32" w:rsidRDefault="00DF1D32" w:rsidP="00DF1D32">
      <w:pPr>
        <w:suppressAutoHyphens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результате проведённого мониторинга  освоения программы детьми старшего дошкольного возраста показал, что просматривается положительная динамика результатов образования детей в соответствии с показателями. Результаты педагогического анализа показывают преобладание детей с высоким и средним уровнем развития. Отмечается качественная работа  по социально-коммуникативному развитию, так как формирование представлений о здоровом образе жизни и правилам безопасного поведения, воспитание культурно-гигиенических навыков тесно связаны с другими образовательными областями. Использование оптимальных форм взаимодействия педагогов и воспитанников в совместной деятельности и в режимные моменты  позволили достичь неплохих результатов усвоения программного содержания в познавательном развитии, достаточно стабильный результат освоения программы получился в художественно эстетическом развитии. Следует обратить внимание на речевое развитие детей, так как дети испытывают трудности в освоении программного содержания по речевому развитию. С детьми спланировать индивидуальную работу, а с родителями консультативную помощь в организации индивидуальной работы с ребёнком дома.</w:t>
      </w:r>
    </w:p>
    <w:p w:rsidR="00DF1D32" w:rsidRPr="00DF1D32" w:rsidRDefault="00DF1D32" w:rsidP="00DF1D32">
      <w:pPr>
        <w:suppressAutoHyphens/>
        <w:spacing w:after="20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Результаты освоения ООП ДО соответствуют требованиям ФГОС ДО. Для детей, имеющих трудности в усвоении программы разрабатываются индивидуальные маршруты, оказывается педагогическое сопровождение. </w:t>
      </w:r>
    </w:p>
    <w:p w:rsidR="00DF1D32" w:rsidRPr="00DF1D32" w:rsidRDefault="00DF1D32" w:rsidP="00DF1D32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        По итогам педагогического наблюдения выпускники ДОУ имеют следующие уровни готовности к обучению в школе:</w:t>
      </w:r>
    </w:p>
    <w:p w:rsidR="00DF1D32" w:rsidRPr="00DF1D32" w:rsidRDefault="00DF1D32" w:rsidP="00DF1D32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100% выпускников ДОУ освоили образовательную программу  дошкольного образования  на высоком и среднем уровне;</w:t>
      </w:r>
    </w:p>
    <w:p w:rsidR="00DF1D32" w:rsidRPr="00DF1D32" w:rsidRDefault="00DF1D32" w:rsidP="00DF1D32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выпускники ДОУ имеют следующий уровень готовности к обучению в школе:</w:t>
      </w:r>
    </w:p>
    <w:p w:rsidR="00DF1D32" w:rsidRPr="00DF1D32" w:rsidRDefault="00DF1D32" w:rsidP="00DF1D32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развития школьной зрелости: 74% — высокий уровень, 20% — средний, 6% — низкий.</w:t>
      </w:r>
    </w:p>
    <w:p w:rsidR="00DF1D32" w:rsidRPr="00DF1D32" w:rsidRDefault="00DF1D32" w:rsidP="00DF1D32">
      <w:pPr>
        <w:shd w:val="clear" w:color="auto" w:fill="FFFFFF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</w:t>
      </w:r>
      <w:r w:rsidRPr="00DF1D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Выводы</w:t>
      </w: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сравнительный анализ результатов мониторинга в начале и в конце учебного года показывает рост усвоения программного материала детьми, т.е. прослеживается положительная динамика развития ребенка по всем видам деятельности. В основном показатели  выполнения программы лежат  в пределах высокого и среднего уровня.  Деятельность в ДОУ реализуется на удовлетворительном уровне.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Все режимные моменты соблюдаются, организован гибкий режим дня в период адаптации ребенка в детском саду. 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При поступлении в ДОУ все дети переживают адаптационный стресс. Дети раннего возраста эмоциональны и впечатлительны. Им свойственно быстро заряжаться как положительными, так и отрицательными эмоциями взрослых и сверстников, подражать их действиям. Стрессовое состояние ребенка вызвано расставанием с родителями, непривычной обстановкой, появлением незнакомых взрослых и большим количеством детей в группе.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Для того, чтобы снизить пребывание детей в стрессовом состоянии нами (воспитателями) проводились групповые занятия с детьми, целью, которых было: преодоление стрессовых состояний у детей раннего возраста; обучение воспитателей методам проведения групповых занятий в адаптационный период; формирование активной позиции родителей по отношению к процессу адаптации; снятие эмоционального и мышечного напряжения; снижение импульсивности, излишней тревоги, агрессии; развитие навыков взаимодействия детей друг с другом, внимания, восприятия, речи, воображения, чувства ритма, общей и мелкой моторики, координации движений, игровых навыков, произвольного поведения.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Давались рекомендации воспитателям с целью развития у детей предметных действий, моторики, речи.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На всех этапах велась и продолжает вестись активная просветительская работа по вопросам адаптации.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Во-первых, в раздевальных комнатах находятся информационные стенды, на которых размещены материалы для подготовки ребенка к началу посещения детского сада.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Во-вторых, родители вместе с ребенком приглашались на индивидуальную консультацию, целью которой являлось: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Сбор информации о семье;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Выявление отношения родителей к поступлению ребенка в детский сад;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Установление партнерских, доброжелательных отношений.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Кроме того, на консультации собиралась информация о ребенке: выяснялись индивидуально-личностные привычки, приученность к режиму, питанию, особенности засыпания и сна. Игровые навыки. Умение вступать в контакт с незнакомыми взрослыми и сверстниками. 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На основе этих данных определялась степень субъективной готовности ребенка к поступлению в детский сад, после чего родителям давались соответствующие рекомендации по подготовке малыша к приходу в детский сад.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На протяжении всего адаптационного периода велся ежедневный контроль за состоянием здоровья малышей, эмоциональным состоянием, аппетитом, сном ребенка (с этой целью на каждого ребенка заполнялся адаптационный лист).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ab/>
        <w:t>Осуществлялось постепенное заполнение группы (2-3 малыша в неделю). Неполное пребывание ребенка в начальный период адаптации: на 2, 4 часа.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Проводились совместные прогулки. Использование разнообразных игр с речевым сопровождением: хороводы, марши, песенки, потешки, стишки, «ладушки», «догонялки» и т.д. помогло детям легче пережить адаптационный стресс. Эти игры быстро вовлекали детей в свой ритм, переключали их с дружного плача на дружное хлопанье в ладоши и топанье ногами, объединяли детей, задавали положительный эмоциональный настрой. В этих играх даже стеснительные, замкнутые дети постепенно преодолевали внутренний барьер, спустя месяц, шли на с взрослыми и сверстниками на контакт.</w:t>
      </w:r>
    </w:p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zh-CN"/>
        </w:rPr>
        <w:t>8.Система физкультурно-оздоровительной работы в ДОУ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Полноценное развитие воспитанников невозможно без физического воспитания. В связи с этим, физкультурно-оздоровительная работа в детском саду имеет большое значение, как для укрепления здоровья, так и для формирования двигательных умений и навыков, являющихся значимыми компонентами в познавательном и эмоциональном развитии воспитанников.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0"/>
        <w:gridCol w:w="4223"/>
        <w:gridCol w:w="3288"/>
        <w:gridCol w:w="3099"/>
      </w:tblGrid>
      <w:tr w:rsidR="00DF1D32" w:rsidRPr="00DF1D32" w:rsidTr="006F202D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Формы работы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содержание</w:t>
            </w:r>
          </w:p>
        </w:tc>
        <w:tc>
          <w:tcPr>
            <w:tcW w:w="6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Условия организации</w:t>
            </w:r>
          </w:p>
        </w:tc>
      </w:tr>
      <w:tr w:rsidR="00DF1D32" w:rsidRPr="00DF1D32" w:rsidTr="006F202D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место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время</w:t>
            </w:r>
          </w:p>
        </w:tc>
      </w:tr>
      <w:tr w:rsidR="00DF1D32" w:rsidRPr="00DF1D32" w:rsidTr="006F202D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Утренняя гимнастика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Цель проведения: повышение функционального состояния и работоспособности организма, развитие моторики, формирование правильной осанки, предупреждение плоскостопия.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1.Традиционная гимнастика.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2.Гимнастика из набора подвижных игр.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3.Гинастика с речитативом.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4.Оздоровительный бег.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5.Гимнастика на музыкальном материале.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 музыкальном зале. 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летний период на свежем воздухе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Ежедневно перед завтраком</w:t>
            </w:r>
          </w:p>
        </w:tc>
      </w:tr>
      <w:tr w:rsidR="00DF1D32" w:rsidRPr="00DF1D32" w:rsidTr="006F202D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ООД по физической культуре,</w:t>
            </w: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это основная форма организованного систематического обучения детей физическим упражнениям.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Упражнения подбираются в зависимости от задач, от возраста, физического развития, состояния здоровья детей, физкультурного оборудования. Виды ООД: традиционное, сюжетно-игровое, из набора подвижных игр, тренировочное и др. Используются формы ООД с включением подвижных игр, упражнений с элементами соревнований, пешеходные прогулки, экскурсии, прогулки по маршруту, праздники, развлечения.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 воздухе, в зале, на физкультурной площадке.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 раза в неделю в утреннее время</w:t>
            </w:r>
          </w:p>
        </w:tc>
      </w:tr>
      <w:tr w:rsidR="00DF1D32" w:rsidRPr="00DF1D32" w:rsidTr="006F202D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Подвижные игры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Используются  различные виды игр.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группе, на воздухе, на спортивной площадке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ежедневно</w:t>
            </w:r>
          </w:p>
        </w:tc>
      </w:tr>
      <w:tr w:rsidR="00DF1D32" w:rsidRPr="00DF1D32" w:rsidTr="006F202D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Двигательные разминки</w:t>
            </w: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(физминутки, динамические паузы)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Варианты: упражнения на развитие, ритмические движения, упражнения на внимание, координацию движений упражнения на равновесие, гимнастика расслабления, упражнения на формирование правильной осанки.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 воздухе, на игровой площадке, на спортивной площадке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ежедневно</w:t>
            </w:r>
          </w:p>
        </w:tc>
      </w:tr>
      <w:tr w:rsidR="00DF1D32" w:rsidRPr="00DF1D32" w:rsidTr="006F202D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Гимнастика после сна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Используются комплексы гимнастик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групповой комнате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ежедневно</w:t>
            </w:r>
          </w:p>
        </w:tc>
      </w:tr>
      <w:tr w:rsidR="00DF1D32" w:rsidRPr="00DF1D32" w:rsidTr="006F202D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Закаливающие мероприятия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Система мероприятий с учетом состояния здоровья, физического развития, индивидуальных особенностей детей. Элементы закаливания в повседневной жизни умывание прохладной водой, мытье ног после прогулки в летнее время, топтание по мокрой, сухой дорожке с использованием массажных дорожек  «Здоровья»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 учетом специфики закаливающего мероприятия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 плану</w:t>
            </w:r>
          </w:p>
        </w:tc>
      </w:tr>
      <w:tr w:rsidR="00DF1D32" w:rsidRPr="00DF1D32" w:rsidTr="006F202D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Индивидуальная работа в режиме дня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Проводится с отдельными детьми или по подгруппам с целью стимулирования двигательной активности, предусматривается оказание помощи детям</w:t>
            </w:r>
            <w:r w:rsidRPr="00DF1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Устанавливается индивидуально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ежедневно</w:t>
            </w:r>
          </w:p>
        </w:tc>
      </w:tr>
      <w:tr w:rsidR="00DF1D32" w:rsidRPr="00DF1D32" w:rsidTr="006F202D"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Праздники, досуги, развлечения</w:t>
            </w: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Способствуют закреплению полученных навыков, активизации физиологических процессов в организме под влиянием усиленной двигательной активности в сочетании с эмоциями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зале, на спортивной площадке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 плану</w:t>
            </w:r>
          </w:p>
        </w:tc>
      </w:tr>
    </w:tbl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Посещаемость организации 2024 г</w:t>
      </w:r>
    </w:p>
    <w:p w:rsidR="00DF1D32" w:rsidRPr="00DF1D32" w:rsidRDefault="00DF1D32" w:rsidP="00DF1D32">
      <w:pPr>
        <w:suppressAutoHyphens/>
        <w:spacing w:after="0" w:line="240" w:lineRule="auto"/>
        <w:ind w:left="11328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0"/>
          <w:szCs w:val="24"/>
          <w:lang w:eastAsia="zh-CN"/>
        </w:rPr>
        <w:t xml:space="preserve"> </w:t>
      </w:r>
    </w:p>
    <w:tbl>
      <w:tblPr>
        <w:tblW w:w="0" w:type="auto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6946"/>
        <w:gridCol w:w="1276"/>
        <w:gridCol w:w="2268"/>
        <w:gridCol w:w="4252"/>
      </w:tblGrid>
      <w:tr w:rsidR="00DF1D32" w:rsidRPr="00DF1D32" w:rsidTr="006F202D">
        <w:trPr>
          <w:cantSplit/>
          <w:trHeight w:val="435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1D32" w:rsidRPr="00DF1D32" w:rsidRDefault="00DF1D32" w:rsidP="00DF1D32">
            <w:pPr>
              <w:suppressAutoHyphens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Наименование показателей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D32" w:rsidRPr="00DF1D32" w:rsidRDefault="00DF1D32" w:rsidP="00DF1D32">
            <w:pPr>
              <w:suppressAutoHyphens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№ </w:t>
            </w: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br/>
              <w:t>строки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1D32" w:rsidRPr="00DF1D32" w:rsidRDefault="00DF1D32" w:rsidP="00DF1D32">
            <w:pPr>
              <w:suppressAutoHyphens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Всего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1D32" w:rsidRPr="00DF1D32" w:rsidRDefault="00DF1D32" w:rsidP="00DF1D32">
            <w:pPr>
              <w:suppressAutoHyphens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в том числе воспитанниками в возрасте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3 года и старше</w:t>
            </w:r>
          </w:p>
        </w:tc>
      </w:tr>
      <w:tr w:rsidR="00DF1D32" w:rsidRPr="00DF1D32" w:rsidTr="006F202D">
        <w:trPr>
          <w:cantSplit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4</w:t>
            </w:r>
          </w:p>
        </w:tc>
      </w:tr>
      <w:tr w:rsidR="00DF1D32" w:rsidRPr="00DF1D32" w:rsidTr="006F202D">
        <w:trPr>
          <w:cantSplit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Число дней, проведенных воспитанниками в группах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01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22599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19930</w:t>
            </w:r>
          </w:p>
        </w:tc>
      </w:tr>
      <w:tr w:rsidR="00DF1D32" w:rsidRPr="00DF1D32" w:rsidTr="006F202D">
        <w:trPr>
          <w:cantSplit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Число дней, пропущенных воспитанниками - всего</w:t>
            </w: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br/>
              <w:t>(сумма строк 03, 04)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02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21071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18313</w:t>
            </w:r>
          </w:p>
        </w:tc>
      </w:tr>
      <w:tr w:rsidR="00DF1D32" w:rsidRPr="00DF1D32" w:rsidTr="006F202D">
        <w:trPr>
          <w:cantSplit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в том числе: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по болезни воспитанников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03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6098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4909</w:t>
            </w:r>
          </w:p>
        </w:tc>
      </w:tr>
      <w:tr w:rsidR="00DF1D32" w:rsidRPr="00DF1D32" w:rsidTr="006F202D">
        <w:trPr>
          <w:cantSplit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по другим причинам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04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14973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13404</w:t>
            </w:r>
          </w:p>
        </w:tc>
      </w:tr>
    </w:tbl>
    <w:p w:rsidR="00DF1D32" w:rsidRPr="00DF1D32" w:rsidRDefault="00DF1D32" w:rsidP="00DF1D32">
      <w:pPr>
        <w:suppressAutoHyphens/>
        <w:spacing w:after="0" w:line="180" w:lineRule="exact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ind w:left="260" w:right="460"/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Наибольшая посещаемость в группах: в средней «Цветочки», старшей группе «Бабочки». Педагогическим коллективом выявлены дети, пропускающие детский сад по неуважительным причинам.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Анализируя данную ситуацию можно сделать вывод, что посещаемость детей снизилась </w:t>
      </w:r>
      <w:r w:rsidRPr="00DF1D32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по следующим причинам:</w:t>
      </w:r>
    </w:p>
    <w:p w:rsidR="00DF1D32" w:rsidRPr="00DF1D32" w:rsidRDefault="00DF1D32" w:rsidP="00DF1D32">
      <w:pPr>
        <w:suppressAutoHyphens/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             - по семейным обстоятельствам, где один из родителей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безработный и оставляет  ребёнка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дома с целью экономии семейного бюджета (отчисление таких детей из детского сада, возможно только при наличии заявления от родителей);</w:t>
      </w:r>
    </w:p>
    <w:p w:rsidR="00DF1D32" w:rsidRPr="00DF1D32" w:rsidRDefault="00DF1D32" w:rsidP="00DF1D32">
      <w:pPr>
        <w:tabs>
          <w:tab w:val="left" w:pos="432"/>
        </w:tabs>
        <w:suppressAutoHyphens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- период массового заболевания гриппом и ОРВИ (зимние месяцы - январь, февраль) родители оставляли детей на домашнем режиме.</w:t>
      </w:r>
    </w:p>
    <w:p w:rsidR="00DF1D32" w:rsidRPr="00DF1D32" w:rsidRDefault="00DF1D32" w:rsidP="00DF1D32">
      <w:pPr>
        <w:tabs>
          <w:tab w:val="left" w:pos="432"/>
        </w:tabs>
        <w:suppressAutoHyphens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Вывод:</w:t>
      </w:r>
      <w:r w:rsidRPr="00DF1D32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Необходимо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усилить контроль за посещаемостью детей, продолжать проводить работу с родителями по разъяснению важности ежедневного посещения детьми дошкольного учреждения, вести планомерную работу по использованию здоровьесберегающих технологий и закаливания, за реализацией комплексного плана оздоровительных мероприятий по сохранению и укреплению здоровья воспитанников, активизировать формы работы с родителями будущей младшей группы по пропаганде закаливания и оздоровления детей.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6"/>
        <w:gridCol w:w="8363"/>
      </w:tblGrid>
      <w:tr w:rsidR="00DF1D32" w:rsidRPr="00DF1D32" w:rsidTr="006F202D">
        <w:trPr>
          <w:trHeight w:val="240"/>
        </w:trPr>
        <w:tc>
          <w:tcPr>
            <w:tcW w:w="58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Данные по травматизму</w:t>
            </w:r>
          </w:p>
        </w:tc>
      </w:tr>
      <w:tr w:rsidR="00DF1D32" w:rsidRPr="00DF1D32" w:rsidTr="006F202D">
        <w:trPr>
          <w:trHeight w:val="162"/>
        </w:trPr>
        <w:tc>
          <w:tcPr>
            <w:tcW w:w="585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36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2024 г.</w:t>
            </w:r>
          </w:p>
        </w:tc>
      </w:tr>
      <w:tr w:rsidR="00DF1D32" w:rsidRPr="00DF1D32" w:rsidTr="006F202D">
        <w:trPr>
          <w:trHeight w:val="417"/>
        </w:trPr>
        <w:tc>
          <w:tcPr>
            <w:tcW w:w="5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На занятиях</w:t>
            </w:r>
          </w:p>
        </w:tc>
        <w:tc>
          <w:tcPr>
            <w:tcW w:w="8363" w:type="dxa"/>
            <w:tcBorders>
              <w:right w:val="single" w:sz="8" w:space="0" w:color="auto"/>
            </w:tcBorders>
            <w:vAlign w:val="bottom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Нет</w:t>
            </w:r>
          </w:p>
        </w:tc>
      </w:tr>
      <w:tr w:rsidR="00DF1D32" w:rsidRPr="00DF1D32" w:rsidTr="006F202D">
        <w:trPr>
          <w:trHeight w:val="417"/>
        </w:trPr>
        <w:tc>
          <w:tcPr>
            <w:tcW w:w="5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В режимных моментах</w:t>
            </w:r>
          </w:p>
        </w:tc>
        <w:tc>
          <w:tcPr>
            <w:tcW w:w="8363" w:type="dxa"/>
            <w:tcBorders>
              <w:right w:val="single" w:sz="8" w:space="0" w:color="auto"/>
            </w:tcBorders>
            <w:vAlign w:val="bottom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Нет</w:t>
            </w:r>
          </w:p>
        </w:tc>
      </w:tr>
      <w:tr w:rsidR="00DF1D32" w:rsidRPr="00DF1D32" w:rsidTr="006F202D">
        <w:trPr>
          <w:trHeight w:val="422"/>
        </w:trPr>
        <w:tc>
          <w:tcPr>
            <w:tcW w:w="5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На прогулке</w:t>
            </w:r>
          </w:p>
        </w:tc>
        <w:tc>
          <w:tcPr>
            <w:tcW w:w="8363" w:type="dxa"/>
            <w:tcBorders>
              <w:right w:val="single" w:sz="8" w:space="0" w:color="auto"/>
            </w:tcBorders>
            <w:vAlign w:val="bottom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Нет</w:t>
            </w:r>
          </w:p>
        </w:tc>
      </w:tr>
    </w:tbl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    Вывод: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  Анализ деятельности детского сада выявил успешные показатели деятельности ДОУ.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Учреждение функционирует в режиме развития. Хороший уровень освоения детьми программного материала. В ДОУ сложился творческий коллектив педагогов, имеющих потенциал к профессиональному развитию.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9. Система закаливающих мероприятий в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8788"/>
      </w:tblGrid>
      <w:tr w:rsidR="00DF1D32" w:rsidRPr="00DF1D32" w:rsidTr="006F202D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Система закаливания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Формы работы</w:t>
            </w:r>
          </w:p>
        </w:tc>
      </w:tr>
      <w:tr w:rsidR="00DF1D32" w:rsidRPr="00DF1D32" w:rsidTr="006F202D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В повседневной жизни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Утренний прием на свежем воздухе в летнее время</w:t>
            </w:r>
          </w:p>
        </w:tc>
      </w:tr>
      <w:tr w:rsidR="00DF1D32" w:rsidRPr="00DF1D32" w:rsidTr="006F202D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Облегченная форма одежды</w:t>
            </w:r>
          </w:p>
        </w:tc>
      </w:tr>
      <w:tr w:rsidR="00DF1D32" w:rsidRPr="00DF1D32" w:rsidTr="006F202D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Ежедневные прогулки на свежем воздухе</w:t>
            </w:r>
          </w:p>
        </w:tc>
      </w:tr>
      <w:tr w:rsidR="00DF1D32" w:rsidRPr="00DF1D32" w:rsidTr="006F202D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Дневной сон</w:t>
            </w:r>
          </w:p>
        </w:tc>
      </w:tr>
      <w:tr w:rsidR="00DF1D32" w:rsidRPr="00DF1D32" w:rsidTr="006F202D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Гимнастика после дневного сна</w:t>
            </w:r>
          </w:p>
        </w:tc>
      </w:tr>
      <w:tr w:rsidR="00DF1D32" w:rsidRPr="00DF1D32" w:rsidTr="006F202D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Солнечные ванны в летний период времени</w:t>
            </w:r>
          </w:p>
        </w:tc>
      </w:tr>
      <w:tr w:rsidR="00DF1D32" w:rsidRPr="00DF1D32" w:rsidTr="006F202D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Гигиенические процедуры</w:t>
            </w:r>
          </w:p>
        </w:tc>
      </w:tr>
      <w:tr w:rsidR="00DF1D32" w:rsidRPr="00DF1D32" w:rsidTr="006F202D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Проветривание помещений</w:t>
            </w:r>
          </w:p>
        </w:tc>
      </w:tr>
      <w:tr w:rsidR="00DF1D32" w:rsidRPr="00DF1D32" w:rsidTr="006F202D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Специально организованные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Рациональное питание</w:t>
            </w:r>
          </w:p>
        </w:tc>
      </w:tr>
      <w:tr w:rsidR="00DF1D32" w:rsidRPr="00DF1D32" w:rsidTr="006F202D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Полоскание полости  рта</w:t>
            </w:r>
          </w:p>
        </w:tc>
      </w:tr>
      <w:tr w:rsidR="00DF1D32" w:rsidRPr="00DF1D32" w:rsidTr="006F202D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</w:tr>
      <w:tr w:rsidR="00DF1D32" w:rsidRPr="00DF1D32" w:rsidTr="006F202D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Профилактическая гимнастика (пальчиковая, зрительная, дыхательная, артикуляционная)</w:t>
            </w:r>
          </w:p>
        </w:tc>
      </w:tr>
      <w:tr w:rsidR="00DF1D32" w:rsidRPr="00DF1D32" w:rsidTr="006F202D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Физкультурно-оздоровительные ООД</w:t>
            </w:r>
          </w:p>
        </w:tc>
      </w:tr>
      <w:tr w:rsidR="00DF1D32" w:rsidRPr="00DF1D32" w:rsidTr="006F202D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Активный отдых (каникулы, дни здоровья, игры, развлечения, досуги, праздники)</w:t>
            </w:r>
          </w:p>
        </w:tc>
      </w:tr>
      <w:tr w:rsidR="00DF1D32" w:rsidRPr="00DF1D32" w:rsidTr="006F202D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Музыкотерапия (музыкальное оформление фона, хоровое пение)</w:t>
            </w:r>
          </w:p>
        </w:tc>
      </w:tr>
      <w:tr w:rsidR="00DF1D32" w:rsidRPr="00DF1D32" w:rsidTr="006F202D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Витаминотерапия</w:t>
            </w:r>
          </w:p>
        </w:tc>
      </w:tr>
    </w:tbl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F1D32" w:rsidRPr="00DF1D32" w:rsidRDefault="00DF1D32" w:rsidP="00DF1D32">
      <w:pPr>
        <w:ind w:left="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10. Годовые задачи ДОУ: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Calibri"/>
          <w:color w:val="00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Calibri"/>
          <w:color w:val="000000"/>
          <w:sz w:val="24"/>
          <w:szCs w:val="24"/>
          <w:lang w:eastAsia="zh-CN"/>
        </w:rPr>
        <w:t>1.Внедрение новых форм коррекционно-развивающей работы (в том числе для детей-инвалидов, ОВЗ и одаренных детей) при организации речевого, физического и психического развития детей</w:t>
      </w:r>
      <w:r w:rsidRPr="00DF1D32">
        <w:rPr>
          <w:rFonts w:ascii="Times New Roman" w:eastAsia="Times New Roman" w:hAnsi="Times New Roman" w:cs="Calibri"/>
          <w:sz w:val="24"/>
          <w:szCs w:val="24"/>
          <w:lang w:eastAsia="zh-CN"/>
        </w:rPr>
        <w:t xml:space="preserve"> в соответствии с ФГОС ДО и ФОП ДО.</w:t>
      </w:r>
      <w:r w:rsidRPr="00DF1D32">
        <w:rPr>
          <w:rFonts w:ascii="Times New Roman" w:eastAsia="Times New Roman" w:hAnsi="Times New Roman" w:cs="Calibri"/>
          <w:color w:val="000000"/>
          <w:sz w:val="24"/>
          <w:szCs w:val="24"/>
          <w:lang w:eastAsia="zh-CN"/>
        </w:rPr>
        <w:t xml:space="preserve"> </w:t>
      </w:r>
    </w:p>
    <w:p w:rsidR="00DF1D32" w:rsidRPr="00DF1D32" w:rsidRDefault="00DF1D32" w:rsidP="00DF1D32">
      <w:pPr>
        <w:tabs>
          <w:tab w:val="left" w:pos="174"/>
          <w:tab w:val="left" w:pos="1316"/>
        </w:tabs>
        <w:spacing w:after="0" w:line="240" w:lineRule="auto"/>
        <w:ind w:right="62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2.Развитие современных  подходов гражданско-патриотического воспитания в ДОУ в соответствии с ФГОС ДО и ФОП ДО (практики организации работы с детьми и родителями)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 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Решение данных задач осуществлялось совместно со всеми субъектами образовательного процесса: педагогами, родителями, детьми.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Формы работы:</w:t>
      </w:r>
    </w:p>
    <w:p w:rsidR="00DF1D32" w:rsidRPr="00DF1D32" w:rsidRDefault="00DF1D32" w:rsidP="00DF1D32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Традиционные:</w:t>
      </w:r>
    </w:p>
    <w:p w:rsidR="00DF1D32" w:rsidRPr="00DF1D32" w:rsidRDefault="00DF1D32" w:rsidP="00DF1D32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тематические педсоветы;</w:t>
      </w:r>
    </w:p>
    <w:p w:rsidR="00DF1D32" w:rsidRPr="00DF1D32" w:rsidRDefault="00DF1D32" w:rsidP="00DF1D32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теоретические семинары;</w:t>
      </w:r>
    </w:p>
    <w:p w:rsidR="00DF1D32" w:rsidRPr="00DF1D32" w:rsidRDefault="00DF1D32" w:rsidP="00DF1D32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семинары-практикумы;</w:t>
      </w:r>
    </w:p>
    <w:p w:rsidR="00DF1D32" w:rsidRPr="00DF1D32" w:rsidRDefault="00DF1D32" w:rsidP="00DF1D32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дни открытых дверей;</w:t>
      </w:r>
    </w:p>
    <w:p w:rsidR="00DF1D32" w:rsidRPr="00DF1D32" w:rsidRDefault="00DF1D32" w:rsidP="00DF1D32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повышение квалификации;</w:t>
      </w:r>
    </w:p>
    <w:p w:rsidR="00DF1D32" w:rsidRPr="00DF1D32" w:rsidRDefault="00DF1D32" w:rsidP="00DF1D32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работа педагогов над темами самообразования;</w:t>
      </w:r>
    </w:p>
    <w:p w:rsidR="00DF1D32" w:rsidRPr="00DF1D32" w:rsidRDefault="00DF1D32" w:rsidP="00DF1D32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открытые мероприятия и их анализ;</w:t>
      </w:r>
    </w:p>
    <w:p w:rsidR="00DF1D32" w:rsidRPr="00DF1D32" w:rsidRDefault="00DF1D32" w:rsidP="00DF1D32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участие в конкурсах;</w:t>
      </w:r>
    </w:p>
    <w:p w:rsidR="00DF1D32" w:rsidRPr="00DF1D32" w:rsidRDefault="00DF1D32" w:rsidP="00DF1D32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организация консультативной подготовки педагогов.</w:t>
      </w:r>
    </w:p>
    <w:p w:rsidR="00DF1D32" w:rsidRPr="00DF1D32" w:rsidRDefault="00DF1D32" w:rsidP="00DF1D32">
      <w:pPr>
        <w:suppressAutoHyphens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Инновационные:</w:t>
      </w:r>
    </w:p>
    <w:p w:rsidR="00DF1D32" w:rsidRPr="00DF1D32" w:rsidRDefault="00DF1D32" w:rsidP="00DF1D32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«Методическое портфолио педагогов»;</w:t>
      </w:r>
    </w:p>
    <w:p w:rsidR="00DF1D32" w:rsidRPr="00DF1D32" w:rsidRDefault="00DF1D32" w:rsidP="00DF1D32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Мастер-классы;</w:t>
      </w:r>
    </w:p>
    <w:p w:rsidR="00DF1D32" w:rsidRPr="00DF1D32" w:rsidRDefault="00DF1D32" w:rsidP="00DF1D32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проектная деятельность;</w:t>
      </w:r>
    </w:p>
    <w:p w:rsidR="00DF1D32" w:rsidRPr="00DF1D32" w:rsidRDefault="00DF1D32" w:rsidP="00DF1D32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творческие конкурсы.</w:t>
      </w:r>
    </w:p>
    <w:p w:rsidR="00DF1D32" w:rsidRPr="00DF1D32" w:rsidRDefault="00DF1D32" w:rsidP="00DF1D32">
      <w:pPr>
        <w:suppressAutoHyphens/>
        <w:spacing w:after="20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Вывод: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Результаты деятельности МАДОУ детский сад №2 «Тополек» за 2023  год тщательно проанализированы, сделаны выводы в том, что в целом работа в МАДОУ проводилась целенаправленно и эффективно. Основная образовательная программа обеспечивает разностороннее развитие детей в возрасте от 1,5 до 7 лет с учетом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художественно-эстетическому. Программа обеспечила достижение воспитанниками готовности к школе. Основная образовательная  программа дошкольного образования МАДОУ реализована в полном объеме.</w:t>
      </w:r>
    </w:p>
    <w:p w:rsidR="00DF1D32" w:rsidRPr="00DF1D32" w:rsidRDefault="00DF1D32" w:rsidP="00DF1D32">
      <w:pPr>
        <w:suppressAutoHyphens/>
        <w:spacing w:before="134" w:after="134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before="134" w:after="13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Направления методической работы в ДОУ:</w:t>
      </w:r>
    </w:p>
    <w:p w:rsidR="00DF1D32" w:rsidRPr="00DF1D32" w:rsidRDefault="00DF1D32" w:rsidP="00DF1D32">
      <w:pPr>
        <w:suppressAutoHyphens/>
        <w:spacing w:before="134" w:after="134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Организация воспитательно-образовательного процесса в условиях реализации ФГОС ДО.</w:t>
      </w:r>
    </w:p>
    <w:p w:rsidR="00DF1D32" w:rsidRPr="00DF1D32" w:rsidRDefault="00DF1D32" w:rsidP="00DF1D32">
      <w:pPr>
        <w:suppressAutoHyphens/>
        <w:spacing w:before="134" w:after="134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Были поставлены следующие задачи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DF1D32" w:rsidRPr="00DF1D32" w:rsidRDefault="00DF1D32" w:rsidP="00DF1D32">
      <w:pPr>
        <w:numPr>
          <w:ilvl w:val="0"/>
          <w:numId w:val="17"/>
        </w:numPr>
        <w:suppressAutoHyphens/>
        <w:spacing w:before="134" w:after="134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Создать возможности для освоения педагогами инновационных образовательных технологий.</w:t>
      </w:r>
    </w:p>
    <w:p w:rsidR="00DF1D32" w:rsidRPr="00DF1D32" w:rsidRDefault="00DF1D32" w:rsidP="00DF1D32">
      <w:pPr>
        <w:numPr>
          <w:ilvl w:val="0"/>
          <w:numId w:val="17"/>
        </w:numPr>
        <w:suppressAutoHyphens/>
        <w:spacing w:before="134" w:after="134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Совершенствовать и повышать эффективность работы педагогов в условиях реализации ФГОС ДО.</w:t>
      </w:r>
    </w:p>
    <w:p w:rsidR="00DF1D32" w:rsidRPr="00DF1D32" w:rsidRDefault="00DF1D32" w:rsidP="00DF1D32">
      <w:pPr>
        <w:numPr>
          <w:ilvl w:val="0"/>
          <w:numId w:val="17"/>
        </w:numPr>
        <w:suppressAutoHyphens/>
        <w:spacing w:before="134" w:after="134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Совершенствовать уровень профессиональной компетентности педагогов по повышению качества дошкольного образования с использованием ИКТ технологий.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ДОУ воспитательная деятельность является ориентиром для каждого педагога, так как детский сад мы рассматриваем как единую, целостную воспитательную систему. Основной ценностью воспитательной работы МАДОУ  является максимальное развитие личности </w:t>
      </w: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каждого воспитанника с учетом его психофизиологических возможностей и формирование ее готовности к дальнейшему развитию и самостоятельности. Задачи воспитательной системы: </w:t>
      </w:r>
    </w:p>
    <w:p w:rsidR="00DF1D32" w:rsidRPr="00DF1D32" w:rsidRDefault="00DF1D32" w:rsidP="00DF1D32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создание среды, способствующей индивидуализации условий обучения для каждого ребёнка;</w:t>
      </w:r>
    </w:p>
    <w:p w:rsidR="00DF1D32" w:rsidRPr="00DF1D32" w:rsidRDefault="00DF1D32" w:rsidP="00DF1D32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предоставление ребёнку возможности выбора, как через планирование соответствующей деятельности, так и через организацию центров активности; </w:t>
      </w:r>
    </w:p>
    <w:p w:rsidR="00DF1D32" w:rsidRPr="00DF1D32" w:rsidRDefault="00DF1D32" w:rsidP="00DF1D32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участие семьи; </w:t>
      </w:r>
    </w:p>
    <w:p w:rsidR="00DF1D32" w:rsidRPr="00DF1D32" w:rsidRDefault="00DF1D32" w:rsidP="00DF1D32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максимальное сохранение и укрепление физического и психического здоровья в период дошкольного детства. </w:t>
      </w:r>
    </w:p>
    <w:p w:rsidR="00DF1D32" w:rsidRPr="00DF1D32" w:rsidRDefault="00DF1D32" w:rsidP="00DF1D32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Воспитательная работы осуществляется непрерывно, с применением всех допустимых образовательных и воспитательных технологий. Главными технологиями эффективной реализации воспитательной системы являются: </w:t>
      </w:r>
    </w:p>
    <w:p w:rsidR="00DF1D32" w:rsidRPr="00DF1D32" w:rsidRDefault="00DF1D32" w:rsidP="00DF1D32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Личностно - ориентированное взаимодействие детей друг с другом, детей и взрослых, педагогов и родителей. </w:t>
      </w:r>
    </w:p>
    <w:p w:rsidR="00DF1D32" w:rsidRPr="00DF1D32" w:rsidRDefault="00DF1D32" w:rsidP="00DF1D32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Конструирование образовательного процесса осуществляется на основе модели субъект - субъектного взаимодействия педагога с детьми и их родителями. </w:t>
      </w:r>
    </w:p>
    <w:p w:rsidR="00DF1D32" w:rsidRPr="00DF1D32" w:rsidRDefault="00DF1D32" w:rsidP="00DF1D32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Реализация модели субъект - субъектного взаимодействия основана на способности конструировать педагогический процесс на основе педагогической диагностики. </w:t>
      </w:r>
    </w:p>
    <w:p w:rsidR="00DF1D32" w:rsidRPr="00DF1D32" w:rsidRDefault="00DF1D32" w:rsidP="00DF1D32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Открытость педагогического процесса, сотрудничество педагогического коллектива детского сада с родителями, другими учреждениями села.</w:t>
      </w:r>
    </w:p>
    <w:p w:rsidR="00DF1D32" w:rsidRPr="00DF1D32" w:rsidRDefault="00DF1D32" w:rsidP="00DF1D32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организации воспитательной деятельности выбраны в зависимости от методики воспитательного воздействия: словесные формы (встречи, беседы, игры и т.п.); практические (экскурсии, конкурсы, тематические вечера, занятия кружков и т.п.); наглядные формы (выставки художественного творчества, книжные выставки, видеофильмы, презентации и т.п.). </w:t>
      </w:r>
    </w:p>
    <w:p w:rsidR="00DF1D32" w:rsidRPr="00DF1D32" w:rsidRDefault="00DF1D32" w:rsidP="00DF1D32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воспитательной системой создает возможности, при которых воспитательный процесс становится эффективным и действенным. Объединяя усилия взрослых по установлению взаимопонимания и гармоничных отношений с детьми, стараемся выработать единство требований педагогов и родителей к вопросам воспитания. 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формы методической работы в ДОО направлены на выполнение задач, сформулированных в Уставе, Программе развития и годовом плане. </w:t>
      </w:r>
    </w:p>
    <w:p w:rsidR="00DF1D32" w:rsidRPr="00DF1D32" w:rsidRDefault="00DF1D32" w:rsidP="00DF1D32">
      <w:pPr>
        <w:suppressAutoHyphens/>
        <w:spacing w:after="0" w:line="240" w:lineRule="auto"/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отдается активным методам работы (решению проблемных ситуаций, деловым играм), которые способствуют наибольшему развитию педагогов, повышают их мотивацию и активность в совершенствовании педагогической культуры.</w:t>
      </w:r>
    </w:p>
    <w:p w:rsidR="00DF1D32" w:rsidRPr="00DF1D32" w:rsidRDefault="00DF1D32" w:rsidP="00DF1D32">
      <w:pPr>
        <w:suppressAutoHyphens/>
        <w:spacing w:before="134" w:after="134" w:line="240" w:lineRule="auto"/>
        <w:ind w:left="40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 его потребностями и интересами. Результаты работы по самообразованию – источник пополнения методического кабинета. Это и конспекты занятий, планы разнообразных видов деятельности, дидактические игры.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Мероприятия, направленные на повышение эффективности воспитательного процесса МАДОУ: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консультации;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круглый стол;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открытые мероприятия;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развлечения;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праздники;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мастер-классы;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гостиные;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конкурсы;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наглядная пропаганда.</w:t>
      </w:r>
    </w:p>
    <w:p w:rsidR="00DF1D32" w:rsidRPr="00DF1D32" w:rsidRDefault="00DF1D32" w:rsidP="00DF1D32">
      <w:pPr>
        <w:suppressAutoHyphens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11. Дополнительное образование в ДОУ.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МАДОУ детский сад №2 «Тополек» услуги по дополнительному образованию (кружковая работа)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ведут педагоги ЦДТ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Реализация программ дополнительного образования позволяет строить образовательный процесс с учётом индивидуальных склонностей и предпочтений ребёнка, предоставляя возможность самореализации каждому воспитаннику.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«Инструктивно-методического письма о гигиенических требованиях максимальной нагрузки на детей дошкольного возраста» занятия в студиях (кружках) проводятся не более 2 раз в неделю во второй половине дня, продолжительностью 20-25 минут, где занимаются дети с 3 до 8 лет. Программа работы кружков рассчитана на 8 месяцев (с октября по май) – всего 32 условных часа.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кружковой работы – удовлетворение запросов родителей во всестороннем развитии детей.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Кружковая работа включает в себя: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выявление и развитие способностей детей; 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активизацию творческого потенциала каждого ребёнка; 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условий для социализаций детей.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Кружковую работу ведут педагоги ЦДТ. Темы занятий, методы и приемы решения задач, выбор практического материала варьируются в зависимости от способностей детей, их интересов и желаний, времени года и др. факторов.</w:t>
      </w:r>
      <w:r w:rsidRPr="00DF1D32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zh-CN"/>
        </w:rPr>
        <w:t xml:space="preserve"> 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zh-CN"/>
        </w:rPr>
      </w:pPr>
    </w:p>
    <w:p w:rsidR="00DF1D32" w:rsidRPr="00DF1D32" w:rsidRDefault="00DF1D32" w:rsidP="00DF1D32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дополнительного образования учитываются интересы дошкольников и запросы родителей. В МАДОУ действуют 2 кружка от ЦДТ. </w:t>
      </w:r>
    </w:p>
    <w:p w:rsidR="00DF1D32" w:rsidRPr="00DF1D32" w:rsidRDefault="00DF1D32" w:rsidP="00DF1D32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-Кружок ДО «Танцевальный»</w:t>
      </w:r>
    </w:p>
    <w:p w:rsidR="00DF1D32" w:rsidRPr="00DF1D32" w:rsidRDefault="00DF1D32" w:rsidP="00DF1D32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-Кружок ДО «Веселый английский»</w:t>
      </w:r>
    </w:p>
    <w:p w:rsidR="00DF1D32" w:rsidRPr="00DF1D32" w:rsidRDefault="00DF1D32" w:rsidP="00DF1D32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кружках проводятся  1 раз в неделю во второй половине дня, продолжительностью 15-30 минут, где занимаются дети с 4 до 7 лет, состав групп не более 15 человек. Программа работы кружков рассчитана на 9 месяцев (с сентября по май) – всего 36 учебных часа.</w:t>
      </w:r>
    </w:p>
    <w:p w:rsidR="00DF1D32" w:rsidRPr="00DF1D32" w:rsidRDefault="00DF1D32" w:rsidP="00DF1D32">
      <w:pPr>
        <w:tabs>
          <w:tab w:val="left" w:pos="1460"/>
          <w:tab w:val="left" w:pos="2360"/>
          <w:tab w:val="left" w:pos="3720"/>
          <w:tab w:val="left" w:pos="4700"/>
          <w:tab w:val="left" w:pos="5040"/>
          <w:tab w:val="left" w:pos="6920"/>
          <w:tab w:val="left" w:pos="8060"/>
          <w:tab w:val="left" w:pos="9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   Основная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задача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кружковой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работы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–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удовлетворение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запросов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родителей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во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всестороннем развитии детей. Кружковая работа включает в себя:</w:t>
      </w:r>
    </w:p>
    <w:p w:rsidR="00DF1D32" w:rsidRPr="00DF1D32" w:rsidRDefault="00DF1D32" w:rsidP="00DF1D32">
      <w:pPr>
        <w:numPr>
          <w:ilvl w:val="0"/>
          <w:numId w:val="35"/>
        </w:numPr>
        <w:tabs>
          <w:tab w:val="left" w:pos="460"/>
        </w:tabs>
        <w:suppressAutoHyphens/>
        <w:spacing w:after="0" w:line="240" w:lineRule="auto"/>
        <w:ind w:hanging="13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выявление и развитие способностей детей;</w:t>
      </w:r>
    </w:p>
    <w:p w:rsidR="00DF1D32" w:rsidRPr="00DF1D32" w:rsidRDefault="00DF1D32" w:rsidP="00DF1D32">
      <w:pPr>
        <w:numPr>
          <w:ilvl w:val="0"/>
          <w:numId w:val="35"/>
        </w:numPr>
        <w:tabs>
          <w:tab w:val="left" w:pos="460"/>
        </w:tabs>
        <w:suppressAutoHyphens/>
        <w:spacing w:after="0" w:line="240" w:lineRule="auto"/>
        <w:ind w:hanging="13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активизацию творческого потенциала каждого ребёнка;</w:t>
      </w:r>
    </w:p>
    <w:p w:rsidR="00DF1D32" w:rsidRPr="00DF1D32" w:rsidRDefault="00DF1D32" w:rsidP="00DF1D32">
      <w:pPr>
        <w:numPr>
          <w:ilvl w:val="0"/>
          <w:numId w:val="35"/>
        </w:numPr>
        <w:tabs>
          <w:tab w:val="left" w:pos="460"/>
        </w:tabs>
        <w:suppressAutoHyphens/>
        <w:spacing w:after="0" w:line="240" w:lineRule="auto"/>
        <w:ind w:hanging="13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организацию условий для социализаций детей.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Образовательная нагрузка не превышала предельно допустимых норм, определенных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</w:t>
      </w:r>
      <w:r w:rsidRPr="00DF1D3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zh-CN"/>
        </w:rPr>
        <w:t>2.4.3648-20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организаций". 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Целесообразность этих кружковых программ состоит в том, чтобы создать каждому дошкольнику условия для наиболее полного раскрытия его индивидуальных особенностей и возможностей. Основные направления деятельности: художественно-эстетическое развитие; физическое развитие; познавательное развитие.</w:t>
      </w:r>
    </w:p>
    <w:p w:rsidR="00DF1D32" w:rsidRPr="00DF1D32" w:rsidRDefault="00DF1D32" w:rsidP="00DF1D32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D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Таким образом, мониторинг образовательного процесса показал высокий уровень педагогического воздействия с учетом индивидуальных особенностей каждого ребенка и выстраивание траектории развития воспитанников согласно индивидуальному образовательному маршруту воспитанников.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структура ДОУ соответствует функциональным задачам муниципального автономного образовательного учреждения и Уставу ДОУ.</w:t>
      </w:r>
    </w:p>
    <w:p w:rsidR="00DF1D32" w:rsidRPr="00DF1D32" w:rsidRDefault="00DF1D32" w:rsidP="00DF1D32">
      <w:p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zh-CN"/>
        </w:rPr>
      </w:pPr>
    </w:p>
    <w:p w:rsidR="00DF1D32" w:rsidRPr="00DF1D32" w:rsidRDefault="00DF1D32" w:rsidP="00DF1D32">
      <w:p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zh-CN"/>
        </w:rPr>
        <w:t>12. Управление образовательным учреждением.</w:t>
      </w:r>
    </w:p>
    <w:p w:rsidR="00DF1D32" w:rsidRPr="00DF1D32" w:rsidRDefault="00DF1D32" w:rsidP="00DF1D32">
      <w:p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</w:pPr>
    </w:p>
    <w:p w:rsidR="00DF1D32" w:rsidRPr="00DF1D32" w:rsidRDefault="00DF1D32" w:rsidP="00DF1D32">
      <w:p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12.1. Управленческая система 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Управление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МАДОУ детский сад №2 «Тополек» </w:t>
      </w:r>
      <w:r w:rsidRPr="00DF1D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осуществляется в соответствии с законом «Об образовании Российской Федерации» и Уставом на принципах демократичности, открытости, единства единоначалия и коллегиальности, объективности и полноте используемой информации, приоритета общечеловеческих ценностей, охраны жизни и здоровья человека, свободного развития личности. 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Система управления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МАДОУ детский сад №2 «Тополек» </w:t>
      </w:r>
      <w:r w:rsidRPr="00DF1D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представляет вид управленческой деятельности, целеполаганием которой является обеспечение участниками образовательного процесса условий для:</w:t>
      </w:r>
    </w:p>
    <w:p w:rsidR="00DF1D32" w:rsidRPr="00DF1D32" w:rsidRDefault="00DF1D32" w:rsidP="00DF1D32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развития;</w:t>
      </w:r>
    </w:p>
    <w:p w:rsidR="00DF1D32" w:rsidRPr="00DF1D32" w:rsidRDefault="00DF1D32" w:rsidP="00DF1D32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роста профессионального мастерства;</w:t>
      </w:r>
    </w:p>
    <w:p w:rsidR="00DF1D32" w:rsidRPr="00DF1D32" w:rsidRDefault="00DF1D32" w:rsidP="00DF1D32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проектирования образовательного процесса как системы, способствующей саморазвитию, самосовершенствованию и самоактуализации.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Управленческие действия, предпринимаемые ДОУ, осуществляются на основе прогнозирования общих линий развития и направлены на повышение качества предоставляемых образовательных услуг.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Управление развитием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МАДОУ детский сад №2 «Тополек» </w:t>
      </w:r>
      <w:r w:rsidRPr="00DF1D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осуществляется программно-целевым методом.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Сообразно данной стратегии в ДОУ реализуются следующие программы:</w:t>
      </w:r>
    </w:p>
    <w:p w:rsidR="00DF1D32" w:rsidRPr="00DF1D32" w:rsidRDefault="00DF1D32" w:rsidP="00DF1D32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Программа развития ДОУ на 2019 - 2024 годы;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Формами самоуправления являются педагогический совет, общее собрание трудового коллектива ДОУ.</w:t>
      </w:r>
    </w:p>
    <w:p w:rsidR="00DF1D32" w:rsidRPr="00DF1D32" w:rsidRDefault="00DF1D32" w:rsidP="00DF1D32">
      <w:pPr>
        <w:tabs>
          <w:tab w:val="left" w:pos="709"/>
          <w:tab w:val="left" w:pos="1418"/>
        </w:tabs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lastRenderedPageBreak/>
        <w:t>Педагогический совет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рассматривает педагогические и методические вопросы, вопросы организации учебно-воспитательного процесса, изучение и распространение передового педагогического опыта</w:t>
      </w:r>
    </w:p>
    <w:p w:rsidR="00DF1D32" w:rsidRPr="00DF1D32" w:rsidRDefault="00DF1D32" w:rsidP="00DF1D32">
      <w:pPr>
        <w:suppressLineNumbers/>
        <w:tabs>
          <w:tab w:val="left" w:pos="709"/>
          <w:tab w:val="left" w:pos="1418"/>
        </w:tabs>
        <w:suppressAutoHyphens/>
        <w:spacing w:after="0" w:line="240" w:lineRule="auto"/>
        <w:ind w:right="-2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Общее собрание трудового коллектива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имеет право</w:t>
      </w: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обсуждать коллективный договор, обсуждать и принимать правила внутреннего трудового распорядка, Устав Учреждения для внесения их на утверждение.</w:t>
      </w:r>
    </w:p>
    <w:p w:rsidR="00DF1D32" w:rsidRPr="00DF1D32" w:rsidRDefault="00DF1D32" w:rsidP="00DF1D32">
      <w:pPr>
        <w:tabs>
          <w:tab w:val="left" w:pos="900"/>
        </w:tabs>
        <w:suppressAutoHyphens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12.2. Управленческий аппарат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представлен заведующим ДОУ.</w:t>
      </w:r>
    </w:p>
    <w:p w:rsidR="00DF1D32" w:rsidRPr="00DF1D32" w:rsidRDefault="00DF1D32" w:rsidP="00DF1D32">
      <w:pPr>
        <w:tabs>
          <w:tab w:val="left" w:pos="900"/>
        </w:tabs>
        <w:suppressAutoHyphens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47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8"/>
        <w:gridCol w:w="2285"/>
        <w:gridCol w:w="1896"/>
        <w:gridCol w:w="2127"/>
        <w:gridCol w:w="1842"/>
        <w:gridCol w:w="2552"/>
        <w:gridCol w:w="3544"/>
      </w:tblGrid>
      <w:tr w:rsidR="00DF1D32" w:rsidRPr="00DF1D32" w:rsidTr="006F202D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Административная должность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Образование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Стаж педагогический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Стаж административной  работы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Квалификационная категория</w:t>
            </w:r>
          </w:p>
        </w:tc>
      </w:tr>
      <w:tr w:rsidR="00DF1D32" w:rsidRPr="00DF1D32" w:rsidTr="006F202D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Заведующий ДОУ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Сулейманова Галина Юрьевна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Средне-специальное дошкольное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 год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Соответствие занимаемой должности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F1D32" w:rsidRPr="00DF1D32" w:rsidRDefault="00DF1D32" w:rsidP="00DF1D32">
      <w:pPr>
        <w:tabs>
          <w:tab w:val="left" w:pos="3000"/>
          <w:tab w:val="center" w:pos="55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zh-CN"/>
        </w:rPr>
      </w:pPr>
    </w:p>
    <w:p w:rsidR="00DF1D32" w:rsidRPr="00DF1D32" w:rsidRDefault="00DF1D32" w:rsidP="00DF1D32">
      <w:pPr>
        <w:tabs>
          <w:tab w:val="left" w:pos="3000"/>
          <w:tab w:val="center" w:pos="55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zh-CN"/>
        </w:rPr>
        <w:t>13. Концепция развития учреждения. Программа развития.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DF1D32" w:rsidRPr="00DF1D32" w:rsidRDefault="00DF1D32" w:rsidP="00DF1D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Современное дошкольное учреждение не может развиваться без четко выстроенного прогноза, устремленного в будущее. Коллектив ДОУ поставил перед собой сложную задачу – выстроить и реализовать модель ДОУ. </w:t>
      </w:r>
    </w:p>
    <w:p w:rsidR="00DF1D32" w:rsidRPr="00DF1D32" w:rsidRDefault="00DF1D32" w:rsidP="00DF1D32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Lucida Sans Unicode" w:hAnsi="Times New Roman" w:cs="Tahoma"/>
          <w:sz w:val="24"/>
          <w:szCs w:val="24"/>
          <w:lang w:eastAsia="zh-CN" w:bidi="ru-RU"/>
        </w:rPr>
        <w:tab/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Документом, отражающим перспективы развития системы образования в ДОУ,  является  Программа развития МАДОУ детский сад №2 «Тополек» общеразвивающего вида. Основной стратегической целью программы является обеспечение условий для удовлетворения потребностей воспитанников и их родителей в качественном образовании путем создания новой технологии управления, обновления структуры и содержания образования. </w:t>
      </w:r>
    </w:p>
    <w:p w:rsidR="00DF1D32" w:rsidRPr="00DF1D32" w:rsidRDefault="00DF1D32" w:rsidP="00DF1D32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Стратегические задачи:</w:t>
      </w:r>
    </w:p>
    <w:p w:rsidR="00DF1D32" w:rsidRPr="00DF1D32" w:rsidRDefault="00DF1D32" w:rsidP="00DF1D3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совершенствование содержания и технологий образования;</w:t>
      </w:r>
    </w:p>
    <w:p w:rsidR="00DF1D32" w:rsidRPr="00DF1D32" w:rsidRDefault="00DF1D32" w:rsidP="00DF1D3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повышение эффективности управления учебно-воспитательным процессом;</w:t>
      </w:r>
    </w:p>
    <w:p w:rsidR="00DF1D32" w:rsidRPr="00DF1D32" w:rsidRDefault="00DF1D32" w:rsidP="00DF1D3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определение социальных и психолого-педагогических условий, необходимых для реализации Программы.</w:t>
      </w:r>
    </w:p>
    <w:p w:rsidR="00DF1D32" w:rsidRPr="00DF1D32" w:rsidRDefault="00DF1D32" w:rsidP="00DF1D32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Оценка эффективности программных мероприятий. Подведение итогов реализации программы развития, обобщение опыта. Выявление проблемных зон и подготовка новой программы развития.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Программа призвана укрепить целостность системы образования, повысить качество её жизнедеятельности, определить перспективные пути обновления образовательных структур, представить модель будущего состояния и развития системы образования.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  <w:r w:rsidRPr="00DF1D3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zh-CN"/>
        </w:rPr>
        <w:t xml:space="preserve">14. </w:t>
      </w:r>
      <w:r w:rsidRPr="00DF1D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 xml:space="preserve"> Кадровое обеспечение. Система повышения квалификации.</w:t>
      </w:r>
    </w:p>
    <w:p w:rsidR="00DF1D32" w:rsidRPr="00DF1D32" w:rsidRDefault="00DF1D32" w:rsidP="00DF1D32">
      <w:pPr>
        <w:tabs>
          <w:tab w:val="left" w:pos="25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DF1D32" w:rsidRPr="00DF1D32" w:rsidRDefault="00DF1D32" w:rsidP="00DF1D32">
      <w:pPr>
        <w:tabs>
          <w:tab w:val="left" w:pos="25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14.1 Сведения о педагогических работниках 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Качественный состав педагогических кадров по стажу работы: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64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Сведения о педагогическом коллективе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Качественный состав педагогических кадров по квалификационным категориям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5026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567"/>
        <w:gridCol w:w="2410"/>
        <w:gridCol w:w="4252"/>
        <w:gridCol w:w="2977"/>
        <w:gridCol w:w="1701"/>
      </w:tblGrid>
      <w:tr w:rsidR="00DF1D32" w:rsidRPr="00DF1D32" w:rsidTr="006F202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Ф.И.О.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ставка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должность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образование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Категория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стаж</w:t>
            </w:r>
          </w:p>
        </w:tc>
      </w:tr>
      <w:tr w:rsidR="00DF1D32" w:rsidRPr="00DF1D32" w:rsidTr="006F202D">
        <w:trPr>
          <w:trHeight w:val="5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Сулейманова Галина Юрьевна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заведующая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среднее-специальное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КПУ Д: 9412905 от 20.06.1994 г.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соответствие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30 л.</w:t>
            </w:r>
          </w:p>
        </w:tc>
      </w:tr>
      <w:tr w:rsidR="00DF1D32" w:rsidRPr="00DF1D32" w:rsidTr="006F202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Мустафина Гульнара Айдаровна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0,85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0,15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 xml:space="preserve"> старший воспитатель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воспитатель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Высшее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БГУ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Д: № 1002040009306 от 16.06.2014г.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 xml:space="preserve"> Пр. № 1149 от 23.11.2020г.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34л.</w:t>
            </w:r>
          </w:p>
        </w:tc>
      </w:tr>
      <w:tr w:rsidR="00DF1D32" w:rsidRPr="00DF1D32" w:rsidTr="006F202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Айбатова Резеда Тагировна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 xml:space="preserve">воспитатель башкирский группы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Высшее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МГУ д: ВСГ 4023458 от 03.06.2011г.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 xml:space="preserve"> Пр. № 1149 от 23.11.2020г.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 xml:space="preserve">24 г. 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DF1D32" w:rsidRPr="00DF1D32" w:rsidTr="006F202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Батыршина Альфира Тагировна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воспитатель башкирский группы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Высшее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СГПИ МО 052334 от 1997г.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 xml:space="preserve">Пр. № 591 от 22.03.2024г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30 л.</w:t>
            </w:r>
          </w:p>
        </w:tc>
      </w:tr>
      <w:tr w:rsidR="00DF1D32" w:rsidRPr="00DF1D32" w:rsidTr="006F202D">
        <w:trPr>
          <w:trHeight w:val="6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Батыршина Гулнара Флеровна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 xml:space="preserve">воспитатель башкирский группы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Высшее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ЧГПУ ДВС 4199331 от 2010г.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 xml:space="preserve"> Пр. № 1149 от 23.11.2020г.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27 г.</w:t>
            </w:r>
          </w:p>
        </w:tc>
      </w:tr>
      <w:tr w:rsidR="00DF1D32" w:rsidRPr="00DF1D32" w:rsidTr="006F202D">
        <w:trPr>
          <w:trHeight w:val="6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Афанасьева Татьяна Анатольевна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воспитатель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 xml:space="preserve">Высшее 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ГОУВПО «МГГУ имени Шолохова»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Д: ВСА 0755520 от 16.02.2010г.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Первая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Приказ  МО РБ № 1023 от 17.05.2024г.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12 лет</w:t>
            </w:r>
          </w:p>
        </w:tc>
      </w:tr>
      <w:tr w:rsidR="00DF1D32" w:rsidRPr="00DF1D32" w:rsidTr="006F202D">
        <w:trPr>
          <w:trHeight w:val="8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Файзуллина Лайсан Ишмуратовна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 xml:space="preserve">воспитатель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Высшее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БГУ Д: ВС 1394435 от 2001г.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Пр. № 216 от 25.02.2020 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16 л.</w:t>
            </w:r>
          </w:p>
        </w:tc>
      </w:tr>
      <w:tr w:rsidR="00DF1D32" w:rsidRPr="00DF1D32" w:rsidTr="006F202D">
        <w:trPr>
          <w:trHeight w:val="6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Гумерова Дильбар Илгизовна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0,72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педагог-психолог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 xml:space="preserve">Высшее 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СГПА Д: ВСГ 5152571 от 19.06.2010г.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 xml:space="preserve">Пр. № 591 от 22.03.2024г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12 л.</w:t>
            </w:r>
          </w:p>
        </w:tc>
      </w:tr>
      <w:tr w:rsidR="00DF1D32" w:rsidRPr="00DF1D32" w:rsidTr="006F202D">
        <w:trPr>
          <w:trHeight w:val="5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Опарина Ольга Евгениевна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0,96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воспитатель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Среднее-специальное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БПУ Д:221315 от 1980г.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Приказ  № 828 от 19.04.2024г.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40 лет</w:t>
            </w:r>
          </w:p>
        </w:tc>
      </w:tr>
      <w:tr w:rsidR="00DF1D32" w:rsidRPr="00DF1D32" w:rsidTr="006F202D">
        <w:trPr>
          <w:trHeight w:val="78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Николаева Елена Викторовна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воспитатель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 xml:space="preserve">Высшее 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БГПИ Д:МО 053082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 xml:space="preserve">Пр. № 591 от 22.03.2024г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33 г.</w:t>
            </w:r>
          </w:p>
        </w:tc>
      </w:tr>
      <w:tr w:rsidR="00DF1D32" w:rsidRPr="00DF1D32" w:rsidTr="006F202D">
        <w:trPr>
          <w:trHeight w:val="13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Садыкова Фануза Мансуровна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0,77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инструктор по физ.культуре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Ср-спец.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СТФК Д:УТ 891574 от 1996г.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 xml:space="preserve">Пр. № 591 от 22.03.2024г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25 л.</w:t>
            </w:r>
          </w:p>
        </w:tc>
      </w:tr>
      <w:tr w:rsidR="00DF1D32" w:rsidRPr="00DF1D32" w:rsidTr="006F202D">
        <w:trPr>
          <w:trHeight w:val="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Султангулова Лилия Фаритовна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0,7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Учитель-логопед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Высшее, ГОУВПО «ЧГПУ»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Д: 32157 от 26.06.2009г.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Приказ МО РБ № 555 от 27.05.2022г.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21</w:t>
            </w:r>
          </w:p>
        </w:tc>
      </w:tr>
      <w:tr w:rsidR="00DF1D32" w:rsidRPr="00DF1D32" w:rsidTr="006F202D">
        <w:trPr>
          <w:trHeight w:val="5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Жаркова Елена Егоровна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 ст.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 xml:space="preserve">Воспитатель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Высшее;  учитель русского языка и литературы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Д: КД № 70362 от 01.07.2011г.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Приказ МО РБ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 xml:space="preserve"> № 1149 от 23.11.2020г.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37</w:t>
            </w:r>
          </w:p>
        </w:tc>
      </w:tr>
      <w:tr w:rsidR="00DF1D32" w:rsidRPr="00DF1D32" w:rsidTr="006F202D">
        <w:trPr>
          <w:trHeight w:val="3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14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ind w:right="426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Ковальская Светлана Викторовна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воспитатель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Высшее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ФГБОУ ВПО БГУ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 xml:space="preserve">Высшая </w:t>
            </w:r>
          </w:p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Пр. МО РБ</w:t>
            </w:r>
          </w:p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№ 1145 от 23.05.2022г.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13 л.</w:t>
            </w:r>
          </w:p>
        </w:tc>
      </w:tr>
      <w:tr w:rsidR="00DF1D32" w:rsidRPr="00DF1D32" w:rsidTr="006F202D">
        <w:trPr>
          <w:trHeight w:val="3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Шарипова Альфия Раисовна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воспитатель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ЗПК, г.Уфа, 2006г, воспитатель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Приказ МО РБ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 xml:space="preserve"> № 1280 от 14.06.2024г.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25л</w:t>
            </w:r>
          </w:p>
        </w:tc>
      </w:tr>
      <w:tr w:rsidR="00DF1D32" w:rsidRPr="00DF1D32" w:rsidTr="006F202D">
        <w:trPr>
          <w:trHeight w:val="7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Мухамедьянова Ирина Галеевна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воспитатель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Высшее, ФГБОУ ВО «БГУ»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Д: 453 от 11.02.2022г.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2 г 7 м.</w:t>
            </w:r>
          </w:p>
        </w:tc>
      </w:tr>
      <w:tr w:rsidR="00DF1D32" w:rsidRPr="00DF1D32" w:rsidTr="006F202D">
        <w:trPr>
          <w:trHeight w:val="7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Загидулина Мария Валерьевна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0,9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музыкальный руководитель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воспитатель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Высшее, ФГБОУ ВПО «БГУ»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Д: 922 от 29.06.2013г.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lang w:eastAsia="zh-CN"/>
              </w:rPr>
              <w:t>11 л</w:t>
            </w:r>
          </w:p>
        </w:tc>
      </w:tr>
    </w:tbl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778"/>
        <w:gridCol w:w="2835"/>
        <w:gridCol w:w="5387"/>
      </w:tblGrid>
      <w:tr w:rsidR="00DF1D32" w:rsidRPr="00DF1D32" w:rsidTr="006F202D">
        <w:tc>
          <w:tcPr>
            <w:tcW w:w="5778" w:type="dxa"/>
          </w:tcPr>
          <w:p w:rsidR="00DF1D32" w:rsidRPr="00DF1D32" w:rsidRDefault="00DF1D32" w:rsidP="00DF1D32">
            <w:pPr>
              <w:jc w:val="center"/>
              <w:rPr>
                <w:b/>
                <w:i/>
                <w:sz w:val="24"/>
                <w:szCs w:val="24"/>
                <w:lang w:eastAsia="zh-CN"/>
              </w:rPr>
            </w:pPr>
            <w:r w:rsidRPr="00DF1D32">
              <w:rPr>
                <w:b/>
                <w:i/>
                <w:sz w:val="24"/>
                <w:szCs w:val="24"/>
                <w:lang w:eastAsia="zh-CN"/>
              </w:rPr>
              <w:t>Категории</w:t>
            </w:r>
          </w:p>
        </w:tc>
        <w:tc>
          <w:tcPr>
            <w:tcW w:w="2835" w:type="dxa"/>
          </w:tcPr>
          <w:p w:rsidR="00DF1D32" w:rsidRPr="00DF1D32" w:rsidRDefault="00DF1D32" w:rsidP="00DF1D32">
            <w:pPr>
              <w:jc w:val="center"/>
              <w:rPr>
                <w:b/>
                <w:i/>
                <w:sz w:val="24"/>
                <w:szCs w:val="24"/>
                <w:lang w:eastAsia="zh-CN"/>
              </w:rPr>
            </w:pPr>
            <w:r w:rsidRPr="00DF1D32">
              <w:rPr>
                <w:b/>
                <w:i/>
                <w:sz w:val="24"/>
                <w:szCs w:val="24"/>
                <w:lang w:eastAsia="zh-CN"/>
              </w:rPr>
              <w:t>Количество сотрудников</w:t>
            </w:r>
          </w:p>
        </w:tc>
        <w:tc>
          <w:tcPr>
            <w:tcW w:w="5387" w:type="dxa"/>
          </w:tcPr>
          <w:p w:rsidR="00DF1D32" w:rsidRPr="00DF1D32" w:rsidRDefault="00DF1D32" w:rsidP="00DF1D32">
            <w:pPr>
              <w:jc w:val="center"/>
              <w:rPr>
                <w:b/>
                <w:i/>
                <w:sz w:val="24"/>
                <w:szCs w:val="24"/>
                <w:lang w:eastAsia="zh-CN"/>
              </w:rPr>
            </w:pPr>
            <w:r w:rsidRPr="00DF1D32">
              <w:rPr>
                <w:b/>
                <w:i/>
                <w:sz w:val="24"/>
                <w:szCs w:val="24"/>
                <w:lang w:eastAsia="zh-CN"/>
              </w:rPr>
              <w:t>%</w:t>
            </w:r>
          </w:p>
        </w:tc>
      </w:tr>
      <w:tr w:rsidR="00DF1D32" w:rsidRPr="00DF1D32" w:rsidTr="006F202D">
        <w:tc>
          <w:tcPr>
            <w:tcW w:w="5778" w:type="dxa"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5387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83%</w:t>
            </w:r>
          </w:p>
        </w:tc>
      </w:tr>
      <w:tr w:rsidR="00DF1D32" w:rsidRPr="00DF1D32" w:rsidTr="006F202D">
        <w:tc>
          <w:tcPr>
            <w:tcW w:w="5778" w:type="dxa"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Первая квалификационная категория</w:t>
            </w:r>
          </w:p>
        </w:tc>
        <w:tc>
          <w:tcPr>
            <w:tcW w:w="2835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387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11%</w:t>
            </w:r>
          </w:p>
        </w:tc>
      </w:tr>
      <w:tr w:rsidR="00DF1D32" w:rsidRPr="00DF1D32" w:rsidTr="006F202D">
        <w:tc>
          <w:tcPr>
            <w:tcW w:w="5778" w:type="dxa"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Аттестованы на соответствие занимаемой должности</w:t>
            </w:r>
          </w:p>
        </w:tc>
        <w:tc>
          <w:tcPr>
            <w:tcW w:w="2835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387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-</w:t>
            </w:r>
          </w:p>
        </w:tc>
      </w:tr>
      <w:tr w:rsidR="00DF1D32" w:rsidRPr="00DF1D32" w:rsidTr="006F202D">
        <w:tc>
          <w:tcPr>
            <w:tcW w:w="5778" w:type="dxa"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Без категории</w:t>
            </w:r>
          </w:p>
        </w:tc>
        <w:tc>
          <w:tcPr>
            <w:tcW w:w="2835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387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6%</w:t>
            </w:r>
          </w:p>
        </w:tc>
      </w:tr>
    </w:tbl>
    <w:p w:rsidR="00DF1D32" w:rsidRPr="00DF1D32" w:rsidRDefault="00DF1D32" w:rsidP="00DF1D32">
      <w:pPr>
        <w:tabs>
          <w:tab w:val="left" w:pos="730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Информация о количестве педагогов, имеющих государственные и отраслевые награды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2655"/>
        <w:gridCol w:w="2567"/>
        <w:gridCol w:w="2693"/>
        <w:gridCol w:w="2835"/>
      </w:tblGrid>
      <w:tr w:rsidR="00DF1D32" w:rsidRPr="00DF1D32" w:rsidTr="006F202D">
        <w:tc>
          <w:tcPr>
            <w:tcW w:w="3142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55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Грамота Министерства образования и науки Республики Башкортостан</w:t>
            </w:r>
          </w:p>
        </w:tc>
        <w:tc>
          <w:tcPr>
            <w:tcW w:w="2567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Благодарность Министерства образования и науки Республики Башкортостан</w:t>
            </w:r>
          </w:p>
        </w:tc>
        <w:tc>
          <w:tcPr>
            <w:tcW w:w="2693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Почетная Грамота Министерства просвещения РФ</w:t>
            </w:r>
          </w:p>
        </w:tc>
        <w:tc>
          <w:tcPr>
            <w:tcW w:w="2835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Звание «Почетный работник общего образования»</w:t>
            </w:r>
          </w:p>
        </w:tc>
      </w:tr>
      <w:tr w:rsidR="00DF1D32" w:rsidRPr="00DF1D32" w:rsidTr="006F202D">
        <w:tc>
          <w:tcPr>
            <w:tcW w:w="3142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ДЕТСКИЙ САД</w:t>
            </w:r>
          </w:p>
        </w:tc>
        <w:tc>
          <w:tcPr>
            <w:tcW w:w="2655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567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93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835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Нагрудный знак - 1</w:t>
            </w:r>
          </w:p>
        </w:tc>
      </w:tr>
    </w:tbl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644"/>
        <w:gridCol w:w="4253"/>
        <w:gridCol w:w="5103"/>
      </w:tblGrid>
      <w:tr w:rsidR="00DF1D32" w:rsidRPr="00DF1D32" w:rsidTr="006F202D">
        <w:tc>
          <w:tcPr>
            <w:tcW w:w="4644" w:type="dxa"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b/>
                <w:bCs/>
                <w:i/>
                <w:iCs/>
                <w:sz w:val="24"/>
                <w:szCs w:val="24"/>
                <w:lang w:eastAsia="zh-CN"/>
              </w:rPr>
              <w:t>Педагогический стаж</w:t>
            </w:r>
          </w:p>
        </w:tc>
        <w:tc>
          <w:tcPr>
            <w:tcW w:w="4253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b/>
                <w:bCs/>
                <w:i/>
                <w:iCs/>
                <w:sz w:val="24"/>
                <w:szCs w:val="24"/>
                <w:lang w:eastAsia="zh-CN"/>
              </w:rPr>
              <w:t>Количество сотрудников</w:t>
            </w:r>
          </w:p>
        </w:tc>
        <w:tc>
          <w:tcPr>
            <w:tcW w:w="5103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%</w:t>
            </w:r>
          </w:p>
        </w:tc>
      </w:tr>
      <w:tr w:rsidR="00DF1D32" w:rsidRPr="00DF1D32" w:rsidTr="006F202D">
        <w:tc>
          <w:tcPr>
            <w:tcW w:w="4644" w:type="dxa"/>
          </w:tcPr>
          <w:p w:rsidR="00DF1D32" w:rsidRPr="00DF1D32" w:rsidRDefault="00DF1D32" w:rsidP="00DF1D32">
            <w:pPr>
              <w:rPr>
                <w:bCs/>
                <w:iCs/>
                <w:sz w:val="24"/>
                <w:szCs w:val="24"/>
                <w:lang w:eastAsia="zh-CN"/>
              </w:rPr>
            </w:pPr>
            <w:r w:rsidRPr="00DF1D32">
              <w:rPr>
                <w:bCs/>
                <w:iCs/>
                <w:sz w:val="24"/>
                <w:szCs w:val="24"/>
                <w:lang w:eastAsia="zh-CN"/>
              </w:rPr>
              <w:t>До 3 лет</w:t>
            </w:r>
          </w:p>
        </w:tc>
        <w:tc>
          <w:tcPr>
            <w:tcW w:w="4253" w:type="dxa"/>
          </w:tcPr>
          <w:p w:rsidR="00DF1D32" w:rsidRPr="00DF1D32" w:rsidRDefault="00DF1D32" w:rsidP="00DF1D32">
            <w:pPr>
              <w:jc w:val="center"/>
              <w:rPr>
                <w:bCs/>
                <w:iCs/>
                <w:sz w:val="24"/>
                <w:szCs w:val="24"/>
                <w:lang w:eastAsia="zh-CN"/>
              </w:rPr>
            </w:pPr>
            <w:r w:rsidRPr="00DF1D32">
              <w:rPr>
                <w:bCs/>
                <w:i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103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5 %</w:t>
            </w:r>
          </w:p>
        </w:tc>
      </w:tr>
      <w:tr w:rsidR="00DF1D32" w:rsidRPr="00DF1D32" w:rsidTr="006F202D">
        <w:tc>
          <w:tcPr>
            <w:tcW w:w="4644" w:type="dxa"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от 3 –до 5 лет</w:t>
            </w:r>
          </w:p>
        </w:tc>
        <w:tc>
          <w:tcPr>
            <w:tcW w:w="4253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103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5 %</w:t>
            </w:r>
          </w:p>
        </w:tc>
      </w:tr>
      <w:tr w:rsidR="00DF1D32" w:rsidRPr="00DF1D32" w:rsidTr="006F202D">
        <w:tc>
          <w:tcPr>
            <w:tcW w:w="4644" w:type="dxa"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от 5 – до 10 лет</w:t>
            </w:r>
          </w:p>
        </w:tc>
        <w:tc>
          <w:tcPr>
            <w:tcW w:w="4253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103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5 %</w:t>
            </w:r>
          </w:p>
        </w:tc>
      </w:tr>
      <w:tr w:rsidR="00DF1D32" w:rsidRPr="00DF1D32" w:rsidTr="006F202D">
        <w:tc>
          <w:tcPr>
            <w:tcW w:w="4644" w:type="dxa"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от 10 до 15 лет</w:t>
            </w:r>
          </w:p>
        </w:tc>
        <w:tc>
          <w:tcPr>
            <w:tcW w:w="4253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103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23  %</w:t>
            </w:r>
          </w:p>
        </w:tc>
      </w:tr>
      <w:tr w:rsidR="00DF1D32" w:rsidRPr="00DF1D32" w:rsidTr="006F202D">
        <w:tc>
          <w:tcPr>
            <w:tcW w:w="4644" w:type="dxa"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от 15 до 20 лет</w:t>
            </w:r>
          </w:p>
        </w:tc>
        <w:tc>
          <w:tcPr>
            <w:tcW w:w="4253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0</w:t>
            </w:r>
          </w:p>
        </w:tc>
        <w:tc>
          <w:tcPr>
            <w:tcW w:w="5103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0 %</w:t>
            </w:r>
          </w:p>
        </w:tc>
      </w:tr>
      <w:tr w:rsidR="00DF1D32" w:rsidRPr="00DF1D32" w:rsidTr="006F202D">
        <w:tc>
          <w:tcPr>
            <w:tcW w:w="4644" w:type="dxa"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От 20 и более</w:t>
            </w:r>
          </w:p>
        </w:tc>
        <w:tc>
          <w:tcPr>
            <w:tcW w:w="4253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5103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62  %</w:t>
            </w:r>
          </w:p>
        </w:tc>
      </w:tr>
    </w:tbl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Качественный состав педагогических кадров по образованию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6487"/>
        <w:gridCol w:w="3544"/>
        <w:gridCol w:w="4111"/>
      </w:tblGrid>
      <w:tr w:rsidR="00DF1D32" w:rsidRPr="00DF1D32" w:rsidTr="006F202D">
        <w:tc>
          <w:tcPr>
            <w:tcW w:w="6487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b/>
                <w:bCs/>
                <w:i/>
                <w:iCs/>
                <w:sz w:val="24"/>
                <w:szCs w:val="24"/>
                <w:lang w:eastAsia="zh-CN"/>
              </w:rPr>
              <w:t>Образование</w:t>
            </w:r>
          </w:p>
        </w:tc>
        <w:tc>
          <w:tcPr>
            <w:tcW w:w="3544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b/>
                <w:bCs/>
                <w:i/>
                <w:iCs/>
                <w:sz w:val="24"/>
                <w:szCs w:val="24"/>
                <w:lang w:eastAsia="zh-CN"/>
              </w:rPr>
              <w:t>Количество сотрудников</w:t>
            </w:r>
          </w:p>
        </w:tc>
        <w:tc>
          <w:tcPr>
            <w:tcW w:w="4111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%</w:t>
            </w:r>
          </w:p>
        </w:tc>
      </w:tr>
      <w:tr w:rsidR="00DF1D32" w:rsidRPr="00DF1D32" w:rsidTr="006F202D">
        <w:trPr>
          <w:trHeight w:val="434"/>
        </w:trPr>
        <w:tc>
          <w:tcPr>
            <w:tcW w:w="6487" w:type="dxa"/>
          </w:tcPr>
          <w:p w:rsidR="00DF1D32" w:rsidRPr="00DF1D32" w:rsidRDefault="00DF1D32" w:rsidP="00DF1D32">
            <w:pPr>
              <w:shd w:val="clear" w:color="auto" w:fill="FFFFFF"/>
              <w:spacing w:before="280" w:after="280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Высшее</w:t>
            </w:r>
          </w:p>
        </w:tc>
        <w:tc>
          <w:tcPr>
            <w:tcW w:w="3544" w:type="dxa"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4111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83%</w:t>
            </w:r>
          </w:p>
        </w:tc>
      </w:tr>
      <w:tr w:rsidR="00DF1D32" w:rsidRPr="00DF1D32" w:rsidTr="006F202D">
        <w:tc>
          <w:tcPr>
            <w:tcW w:w="6487" w:type="dxa"/>
          </w:tcPr>
          <w:p w:rsidR="00DF1D32" w:rsidRPr="00DF1D32" w:rsidRDefault="00DF1D32" w:rsidP="00DF1D32">
            <w:pPr>
              <w:shd w:val="clear" w:color="auto" w:fill="FFFFFF"/>
              <w:spacing w:before="280" w:after="280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Среднее специальное дошкольное</w:t>
            </w:r>
          </w:p>
        </w:tc>
        <w:tc>
          <w:tcPr>
            <w:tcW w:w="3544" w:type="dxa"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111" w:type="dxa"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17%</w:t>
            </w:r>
          </w:p>
        </w:tc>
      </w:tr>
      <w:tr w:rsidR="00DF1D32" w:rsidRPr="00DF1D32" w:rsidTr="006F202D">
        <w:tc>
          <w:tcPr>
            <w:tcW w:w="6487" w:type="dxa"/>
          </w:tcPr>
          <w:p w:rsidR="00DF1D32" w:rsidRPr="00DF1D32" w:rsidRDefault="00DF1D32" w:rsidP="00DF1D32">
            <w:pPr>
              <w:shd w:val="clear" w:color="auto" w:fill="FFFFFF"/>
              <w:spacing w:before="280" w:after="280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Среднее специальное не дошкольное</w:t>
            </w:r>
          </w:p>
        </w:tc>
        <w:tc>
          <w:tcPr>
            <w:tcW w:w="3544" w:type="dxa"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-</w:t>
            </w:r>
          </w:p>
        </w:tc>
        <w:tc>
          <w:tcPr>
            <w:tcW w:w="4111" w:type="dxa"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-</w:t>
            </w:r>
          </w:p>
        </w:tc>
      </w:tr>
      <w:tr w:rsidR="00DF1D32" w:rsidRPr="00DF1D32" w:rsidTr="006F202D">
        <w:tc>
          <w:tcPr>
            <w:tcW w:w="6487" w:type="dxa"/>
          </w:tcPr>
          <w:p w:rsidR="00DF1D32" w:rsidRPr="00DF1D32" w:rsidRDefault="00DF1D32" w:rsidP="00DF1D32">
            <w:pPr>
              <w:shd w:val="clear" w:color="auto" w:fill="FFFFFF"/>
              <w:spacing w:before="280" w:after="280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Среднее</w:t>
            </w:r>
          </w:p>
        </w:tc>
        <w:tc>
          <w:tcPr>
            <w:tcW w:w="3544" w:type="dxa"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-</w:t>
            </w:r>
          </w:p>
        </w:tc>
        <w:tc>
          <w:tcPr>
            <w:tcW w:w="4111" w:type="dxa"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-</w:t>
            </w:r>
          </w:p>
        </w:tc>
      </w:tr>
    </w:tbl>
    <w:p w:rsidR="00DF1D32" w:rsidRPr="00DF1D32" w:rsidRDefault="00DF1D32" w:rsidP="00DF1D32">
      <w:pPr>
        <w:tabs>
          <w:tab w:val="left" w:pos="730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Информация о количестве педагогов, имеющих государственные и отраслевые награды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2655"/>
        <w:gridCol w:w="2567"/>
        <w:gridCol w:w="2693"/>
        <w:gridCol w:w="2835"/>
      </w:tblGrid>
      <w:tr w:rsidR="00DF1D32" w:rsidRPr="00DF1D32" w:rsidTr="006F202D">
        <w:tc>
          <w:tcPr>
            <w:tcW w:w="3142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55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Грамота Министерства образования и науки Республики Башкортостан</w:t>
            </w:r>
          </w:p>
        </w:tc>
        <w:tc>
          <w:tcPr>
            <w:tcW w:w="2567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Благодарность Министерства образования и науки Республики Башкортостан</w:t>
            </w:r>
          </w:p>
        </w:tc>
        <w:tc>
          <w:tcPr>
            <w:tcW w:w="2693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Почетная Грамота Министерства просвещения РФ</w:t>
            </w:r>
          </w:p>
        </w:tc>
        <w:tc>
          <w:tcPr>
            <w:tcW w:w="2835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Звание «Почетный работник общего образования»</w:t>
            </w:r>
          </w:p>
        </w:tc>
      </w:tr>
      <w:tr w:rsidR="00DF1D32" w:rsidRPr="00DF1D32" w:rsidTr="006F202D">
        <w:tc>
          <w:tcPr>
            <w:tcW w:w="3142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ДЕТСКИЙ САД</w:t>
            </w:r>
          </w:p>
        </w:tc>
        <w:tc>
          <w:tcPr>
            <w:tcW w:w="2655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567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93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835" w:type="dxa"/>
          </w:tcPr>
          <w:p w:rsidR="00DF1D32" w:rsidRPr="00DF1D32" w:rsidRDefault="00DF1D32" w:rsidP="00DF1D32">
            <w:pPr>
              <w:tabs>
                <w:tab w:val="left" w:pos="73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Нагрудный знак - 1</w:t>
            </w:r>
          </w:p>
        </w:tc>
      </w:tr>
    </w:tbl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Анализ данных позволяет говорить о работоспособности коллектива. Все педагоги задействованы в инновационной деятельности: работают в соответствии с ФГОС ДО в ДОУ, используют современные педагогические технологии, работают над повышением информационной компетентности.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По результатам обследования уровень социально-психологического климата  - благоприятный, т. е., по мнению педагогов, сплочению коллектива способствует доброжелательность в отношениях друг к другу, вовлеченность в инновационную работу, взаимопонимание.</w:t>
      </w:r>
    </w:p>
    <w:p w:rsidR="00DF1D32" w:rsidRPr="00DF1D32" w:rsidRDefault="00DF1D32" w:rsidP="00DF1D32">
      <w:pPr>
        <w:tabs>
          <w:tab w:val="left" w:pos="43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14.2.</w:t>
      </w: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DF1D32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Повышение квалификации и профессиональная переподготовка педагогических кадров  в 2022 -2023 учебном году</w:t>
      </w:r>
    </w:p>
    <w:p w:rsidR="00DF1D32" w:rsidRPr="00DF1D32" w:rsidRDefault="00DF1D32" w:rsidP="00DF1D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sz w:val="24"/>
          <w:szCs w:val="24"/>
          <w:lang w:eastAsia="zh-CN" w:bidi="ru-RU"/>
        </w:rPr>
      </w:pPr>
      <w:r w:rsidRPr="00DF1D32">
        <w:rPr>
          <w:rFonts w:ascii="Times New Roman" w:eastAsia="Lucida Sans Unicode" w:hAnsi="Times New Roman" w:cs="Tahoma"/>
          <w:sz w:val="24"/>
          <w:szCs w:val="24"/>
          <w:lang w:eastAsia="zh-CN" w:bidi="ru-RU"/>
        </w:rPr>
        <w:t xml:space="preserve">Повышение квалификации педагогов в период реформирования образовательной системы – насущная задача сегодняшнего дня. Невозможно говорить о перспективах развития ДОУ, о внедрении в педагогическую практику новых форм и методов организации учебного процесса без системной работы по обучению кадров, которая проводится как на уровне муниципалитета, так и на уровне ДОУ. Повышение квалификации носит системный и плановый характер. </w:t>
      </w:r>
    </w:p>
    <w:tbl>
      <w:tblPr>
        <w:tblW w:w="13935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73"/>
        <w:gridCol w:w="3402"/>
        <w:gridCol w:w="3260"/>
      </w:tblGrid>
      <w:tr w:rsidR="00DF1D32" w:rsidRPr="00DF1D32" w:rsidTr="006F202D">
        <w:trPr>
          <w:trHeight w:val="162"/>
        </w:trPr>
        <w:tc>
          <w:tcPr>
            <w:tcW w:w="13935" w:type="dxa"/>
            <w:gridSpan w:val="3"/>
          </w:tcPr>
          <w:p w:rsidR="00DF1D32" w:rsidRPr="00DF1D32" w:rsidRDefault="00DF1D32" w:rsidP="00DF1D3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Прошедшие курсы повышения квалификации за 2024 год по ФГОС ДО</w:t>
            </w:r>
          </w:p>
        </w:tc>
      </w:tr>
      <w:tr w:rsidR="00DF1D32" w:rsidRPr="00DF1D32" w:rsidTr="006F202D">
        <w:trPr>
          <w:trHeight w:val="162"/>
        </w:trPr>
        <w:tc>
          <w:tcPr>
            <w:tcW w:w="7273" w:type="dxa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Районные семинары</w:t>
            </w:r>
          </w:p>
        </w:tc>
        <w:tc>
          <w:tcPr>
            <w:tcW w:w="3402" w:type="dxa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DF1D32" w:rsidRPr="00DF1D32" w:rsidTr="006F202D">
        <w:trPr>
          <w:trHeight w:val="162"/>
        </w:trPr>
        <w:tc>
          <w:tcPr>
            <w:tcW w:w="7273" w:type="dxa"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  <w:tc>
          <w:tcPr>
            <w:tcW w:w="3402" w:type="dxa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</w:tbl>
    <w:p w:rsidR="00DF1D32" w:rsidRPr="00DF1D32" w:rsidRDefault="00DF1D32" w:rsidP="00DF1D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sz w:val="24"/>
          <w:szCs w:val="24"/>
          <w:lang w:eastAsia="zh-CN" w:bidi="ru-RU"/>
        </w:rPr>
      </w:pPr>
    </w:p>
    <w:p w:rsidR="00DF1D32" w:rsidRPr="00DF1D32" w:rsidRDefault="00DF1D32" w:rsidP="00DF1D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sz w:val="24"/>
          <w:szCs w:val="24"/>
          <w:lang w:eastAsia="zh-CN" w:bidi="ru-RU"/>
        </w:rPr>
      </w:pPr>
    </w:p>
    <w:p w:rsidR="00DF1D32" w:rsidRPr="00DF1D32" w:rsidRDefault="00DF1D32" w:rsidP="00DF1D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sz w:val="24"/>
          <w:szCs w:val="24"/>
          <w:lang w:eastAsia="zh-CN" w:bidi="ru-RU"/>
        </w:rPr>
      </w:pPr>
      <w:r w:rsidRPr="00DF1D32">
        <w:rPr>
          <w:rFonts w:ascii="Times New Roman" w:eastAsia="Lucida Sans Unicode" w:hAnsi="Times New Roman" w:cs="Tahoma"/>
          <w:sz w:val="24"/>
          <w:szCs w:val="24"/>
          <w:lang w:eastAsia="zh-CN" w:bidi="ru-RU"/>
        </w:rPr>
        <w:t>Формы повышения квалификации:</w:t>
      </w:r>
    </w:p>
    <w:p w:rsidR="00DF1D32" w:rsidRPr="00DF1D32" w:rsidRDefault="00DF1D32" w:rsidP="00DF1D32">
      <w:pPr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курсовая подготовка в  ИРО РБ; </w:t>
      </w:r>
    </w:p>
    <w:p w:rsidR="00DF1D32" w:rsidRPr="00DF1D32" w:rsidRDefault="00DF1D32" w:rsidP="00DF1D32">
      <w:pPr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практико-ориентированные семинары на базе других учреждений; </w:t>
      </w:r>
    </w:p>
    <w:p w:rsidR="00DF1D32" w:rsidRPr="00DF1D32" w:rsidRDefault="00DF1D32" w:rsidP="00DF1D32">
      <w:pPr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самообразование; </w:t>
      </w:r>
    </w:p>
    <w:p w:rsidR="00DF1D32" w:rsidRPr="00DF1D32" w:rsidRDefault="00DF1D32" w:rsidP="00DF1D32">
      <w:pPr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обмен опытом в рамках взаимодействия между дошкольными учреждениями.   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Lucida Sans Unicode" w:hAnsi="Times New Roman" w:cs="Tahoma"/>
          <w:sz w:val="24"/>
          <w:szCs w:val="24"/>
          <w:lang w:eastAsia="zh-CN" w:bidi="ru-RU"/>
        </w:rPr>
        <w:t>Вывод: За последние три года произошли следующие количественные и качественные изменения педагогического коллектива: повысилось число педагогов, имеющих высшее образование. В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озросло  количество педагогов, повысивших свое мастерство через курсовую подготовку.  Состав педагогического коллектива стабильный.   Педагоги ДОУ организуют образовательный процесс на достаточном уровне, проявляют творчество и педагогическое мастерство в проведении занятий, совместной деятельности.   Воспитатели участвуют в проведении практических семинаров, совершенствуют свое мастерство через свою тему самообразования, планомерное обучение на курсах повышения квалификации. Стабильный кадровый состав педагогов обеспечивает систему работы детского сада по реализации образовательной программы и высокую результативность деятельности дошкольного учреждения.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15. Содержание воспитательно-образовательной деятельности</w:t>
      </w:r>
    </w:p>
    <w:p w:rsidR="00DF1D32" w:rsidRPr="00DF1D32" w:rsidRDefault="00DF1D32" w:rsidP="00DF1D32">
      <w:pPr>
        <w:suppressAutoHyphens/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15.1 Принцип составления режима дня, учебного плана, расписания организации организованной образовательной деятельности и соблюдение предельно допустимой учебной нагрузки воспитанников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Воспитательно – образовательный процесс строится на основе  режима дня, утвержденного заведующим,  который устанавливает распорядок бодрствования и сна, приема пищи, гигиенических и оздоровительных процедур, организацию организованной образовательной деятельности, прогулок и самостоятельной деятельности воспитанников.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разработан в соответствии с СанПиН </w:t>
      </w:r>
      <w:r w:rsidRPr="00DF1D3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zh-CN"/>
        </w:rPr>
        <w:t>2.4.3648-20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план включены пять образовательных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функционирует восемь возрастных групп. Основной формой работы в возрастных группах является </w:t>
      </w: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совместная деятельность педагога с детьми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дидактические, сюжетно-ролевые, театрализованные игры, игровые ситуации, экспериментирование, проектная деятельность, беседы и др. </w:t>
      </w: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организованная образовательная деятельность (ООД).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Самостоятельная деятельность детей: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по интересам</w:t>
      </w:r>
      <w:r w:rsidRPr="00DF1D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 с сентября по  май. 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и требования к нагрузке детей, а также планирование образовательной нагрузки в течение недели определены «Санитарно-эпидемиологическими требованиями к устройству, содержанию и организации режима работы дошкольных образовательных организаций» СанПиН </w:t>
      </w:r>
      <w:r w:rsidRPr="00DF1D3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zh-CN"/>
        </w:rPr>
        <w:t>2.4.3648-20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раннего возраста от 1,5 до 3 лет длительность  организованной образовательной деятельности не превышает 10 мин, для детей от 3 до 4-х лет - 15 минут, для детей от 4-х до 5-ти лет - 20 минут, для детей от 5 до 6-ти лет - 25 минут, а для детей от 6-ти до 7-ми лет - 30 минут. Организуются перерывы между периодами организованной образовательной деятельности - не менее 10 минут. В середине организованной образовательной деятельности статического характера проводятся физкультурные минутки.</w:t>
      </w:r>
    </w:p>
    <w:p w:rsidR="00DF1D32" w:rsidRPr="00DF1D32" w:rsidRDefault="00DF1D32" w:rsidP="00DF1D32">
      <w:pPr>
        <w:suppressAutoHyphens/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1D32" w:rsidRPr="00DF1D32" w:rsidRDefault="00DF1D32" w:rsidP="00DF1D32">
      <w:pPr>
        <w:suppressAutoHyphens/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15.2 Формы и методы работы с одаренными детьми</w:t>
      </w:r>
    </w:p>
    <w:p w:rsidR="00DF1D32" w:rsidRPr="00DF1D32" w:rsidRDefault="00DF1D32" w:rsidP="00DF1D32">
      <w:pPr>
        <w:suppressAutoHyphens/>
        <w:spacing w:before="134" w:after="13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создания условий для развития и поддержки одарённых детей в дошкольном образовательном учреждении ежегодно организуются детские конкурсы,  выставки, викторины, привлечение детей к занятиям в кружках. В 2022 году была создана театральная </w:t>
      </w: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студия «Веселые человечки»,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созданный  и функционирующий при поддержке </w:t>
      </w: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Президетского Фонда культурных инициатив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средства Гранта в размере 499,503 рубля закуплены декорации и костюмы для детей и взрослых. В студии задействованы 30 одаренных детей, среди них 4 ребенка инвалида и ОВЗ. 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393442"/>
          <w:sz w:val="24"/>
          <w:szCs w:val="24"/>
          <w:shd w:val="clear" w:color="auto" w:fill="F4F4F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В 2023 году создан детско-родительский клуб «Навстречу семье» для детей с речевыми нарушениями и особыми образовательными потребностями», созданный и функционирующий при поддержке Фонда грантов Главы РБ. На средства гранта обустроен клуб, закуплены дидактические пособия Мантессори, Фребель, Воскобовича на сумму </w:t>
      </w:r>
      <w:r w:rsidRPr="00DF1D32">
        <w:rPr>
          <w:rFonts w:ascii="Times New Roman" w:eastAsia="Times New Roman" w:hAnsi="Times New Roman" w:cs="Times New Roman"/>
          <w:color w:val="393442"/>
          <w:sz w:val="24"/>
          <w:szCs w:val="20"/>
          <w:shd w:val="clear" w:color="auto" w:fill="FFFFFF"/>
          <w:lang w:eastAsia="zh-CN"/>
        </w:rPr>
        <w:t xml:space="preserve">490 581,96 рублей. </w:t>
      </w:r>
      <w:r w:rsidRPr="00DF1D32">
        <w:rPr>
          <w:rFonts w:ascii="Times New Roman" w:eastAsia="Times New Roman" w:hAnsi="Times New Roman" w:cs="Times New Roman"/>
          <w:color w:val="393442"/>
          <w:sz w:val="24"/>
          <w:szCs w:val="24"/>
          <w:shd w:val="clear" w:color="auto" w:fill="F4F4F4"/>
          <w:lang w:eastAsia="zh-CN"/>
        </w:rPr>
        <w:t xml:space="preserve">За время реализации проекта было охвачено более 250 детей. В результате проекта  повысилось правильное речевое развитие у 187 детей детского сада и  24 детей, не охваченные дошкольным </w:t>
      </w:r>
      <w:r w:rsidRPr="00DF1D32">
        <w:rPr>
          <w:rFonts w:ascii="Times New Roman" w:eastAsia="Times New Roman" w:hAnsi="Times New Roman" w:cs="Times New Roman"/>
          <w:color w:val="393442"/>
          <w:sz w:val="24"/>
          <w:szCs w:val="24"/>
          <w:shd w:val="clear" w:color="auto" w:fill="F4F4F4"/>
          <w:lang w:eastAsia="zh-CN"/>
        </w:rPr>
        <w:lastRenderedPageBreak/>
        <w:t xml:space="preserve">образование  микрорайона "Новоселок" с.Красноусольский,  29 детей-первоклассников смогли устранить имеющиеся речевые дефекты и повысить уровень успеваемости, а также у  12 детей-инвалидов и ОВЗ начала формироваться коррекция основных психических процессов и речевое развитие. 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393442"/>
          <w:sz w:val="24"/>
          <w:szCs w:val="24"/>
          <w:shd w:val="clear" w:color="auto" w:fill="F4F4F4"/>
          <w:lang w:eastAsia="zh-CN"/>
        </w:rPr>
      </w:pPr>
      <w:r w:rsidRPr="00DF1D32">
        <w:rPr>
          <w:rFonts w:ascii="Times New Roman" w:eastAsia="Times New Roman" w:hAnsi="Times New Roman" w:cs="Times New Roman"/>
          <w:color w:val="393442"/>
          <w:sz w:val="24"/>
          <w:szCs w:val="24"/>
          <w:shd w:val="clear" w:color="auto" w:fill="F4F4F4"/>
          <w:lang w:eastAsia="zh-CN"/>
        </w:rPr>
        <w:t xml:space="preserve">В 2024 году реализовался проект «Юные патриоты» при поддержке Фонда президентских грантов на сумму 910 417 рублей. На средства гранта обустроена патриотическая зона с символикой, стендами и военными костюмами. Были проведены районные патриотические мероприятия с участием дошкольников Гафурийского района. 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color w:val="393442"/>
          <w:sz w:val="24"/>
          <w:szCs w:val="24"/>
          <w:shd w:val="clear" w:color="auto" w:fill="F4F4F4"/>
          <w:lang w:eastAsia="zh-CN"/>
        </w:rPr>
        <w:t xml:space="preserve">      Были проведены семинары-практикумы и мастер-классы для 183 родителей   и 130 воспитателей, в результате которых, родители повысили свой уровень компетентности в практических занятиях по коррекции речевых нарушений у детей в процессе мастер-классов от узких специалистов-педагогов (учитель-логопед, логопед-дефектолог, педагог-психолог). Педагоги с. Красноусольский повысили свою компетентность в работе с "особенными" детьми. В данное время клуб продолжает функционировать в рамках Консультационного центра.</w:t>
      </w:r>
    </w:p>
    <w:p w:rsidR="00DF1D32" w:rsidRPr="00DF1D32" w:rsidRDefault="00DF1D32" w:rsidP="00DF1D32">
      <w:pPr>
        <w:suppressAutoHyphens/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15.3  Обеспеченность учебно-методической и художественной литературой</w:t>
      </w:r>
    </w:p>
    <w:p w:rsidR="00DF1D32" w:rsidRPr="00DF1D32" w:rsidRDefault="00DF1D32" w:rsidP="00DF1D32">
      <w:pPr>
        <w:suppressAutoHyphens/>
        <w:spacing w:before="134" w:after="134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обеспечена методической и художественной литературой. Сформирована информационно-методическая база по ФГОС ДО, приобретена необходимая методическая литература, дидактический и демонстрационный материал  для реализации образовательной программы в соответствии с ФОП ДО. </w:t>
      </w:r>
    </w:p>
    <w:p w:rsidR="00DF1D32" w:rsidRPr="00DF1D32" w:rsidRDefault="00DF1D32" w:rsidP="00DF1D32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15.4.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Развивающая предметно-пространственная среда</w:t>
      </w:r>
    </w:p>
    <w:p w:rsidR="00DF1D32" w:rsidRPr="00DF1D32" w:rsidRDefault="00DF1D32" w:rsidP="00DF1D3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Развивающая предметно-пространственная среда обеспечивает максимальную реализацию образовательного потенциала пространства детского сада, группы, а также территории, прилегающей к детскому саду,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DF1D32" w:rsidRPr="00DF1D32" w:rsidRDefault="00DF1D32" w:rsidP="00DF1D3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DF1D32" w:rsidRPr="00DF1D32" w:rsidRDefault="00DF1D32" w:rsidP="00DF1D3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Развивающая предметно-пространственная среда обеспечивает:</w:t>
      </w:r>
    </w:p>
    <w:p w:rsidR="00DF1D32" w:rsidRPr="00DF1D32" w:rsidRDefault="00DF1D32" w:rsidP="00DF1D3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реализацию образовательных программ в группах общеразвивающей и компенсирующей направленности;</w:t>
      </w:r>
    </w:p>
    <w:p w:rsidR="00DF1D32" w:rsidRPr="00DF1D32" w:rsidRDefault="00DF1D32" w:rsidP="00DF1D3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DF1D32" w:rsidRPr="00DF1D32" w:rsidRDefault="00DF1D32" w:rsidP="00DF1D3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учет возрастных особенностей детей.</w:t>
      </w:r>
    </w:p>
    <w:p w:rsidR="00DF1D32" w:rsidRPr="00DF1D32" w:rsidRDefault="00DF1D32" w:rsidP="00DF1D3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Развивающая предметно-пространственная среда создана в соответствии с принципами содержательно - насыщенности, трансформируемости, полифункциональности, вариативности, доступности и безопасности.</w:t>
      </w:r>
    </w:p>
    <w:p w:rsidR="00DF1D32" w:rsidRPr="00DF1D32" w:rsidRDefault="00DF1D32" w:rsidP="00DF1D32">
      <w:pPr>
        <w:suppressAutoHyphens/>
        <w:spacing w:before="15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 всех группах расстановка мебели, устройство уклада обеспечивает детям свободный доступ и к играм, и к игрушкам; к изобразительному материалу, оборудованию для активной  музыкальной деятельности, познавательному, речевому, социально-коммуникативному развитию. Удовлетворяется потребность ребенка в совместной деятельности и в уединении. В дошкольном учреждении созданы условия, приближенные к домашним. Об этом свидетельствует групповое убранство – мебель, шторы, покрывала, ковры, уголки отдыха и др. </w:t>
      </w:r>
    </w:p>
    <w:p w:rsidR="00DF1D32" w:rsidRPr="00DF1D32" w:rsidRDefault="00DF1D32" w:rsidP="00DF1D32">
      <w:pPr>
        <w:suppressAutoHyphens/>
        <w:spacing w:before="15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Таким образом, правильно организованная предметно-развивающая среда помогает нашим детям глубже познать и раскрыть свои возможности и возможности других, освоить социальные роли, партнерство, усвоить ценности окружающего мира и адаптироваться в этом мире, а также:</w:t>
      </w:r>
    </w:p>
    <w:p w:rsidR="00DF1D32" w:rsidRPr="00DF1D32" w:rsidRDefault="00DF1D32" w:rsidP="00DF1D32">
      <w:pPr>
        <w:suppressAutoHyphens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          - инициирует познавательную и творческую активность детей,</w:t>
      </w:r>
    </w:p>
    <w:p w:rsidR="00DF1D32" w:rsidRPr="00DF1D32" w:rsidRDefault="00DF1D32" w:rsidP="00DF1D32">
      <w:pPr>
        <w:suppressAutoHyphens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          - предоставляет ребенку свободу выбора форм активности,</w:t>
      </w:r>
    </w:p>
    <w:p w:rsidR="00DF1D32" w:rsidRPr="00DF1D32" w:rsidRDefault="00DF1D32" w:rsidP="00DF1D32">
      <w:pPr>
        <w:suppressAutoHyphens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          - обеспечивает содержание разных форм детской деятельности,</w:t>
      </w:r>
    </w:p>
    <w:p w:rsidR="00DF1D32" w:rsidRPr="00DF1D32" w:rsidRDefault="00DF1D32" w:rsidP="00DF1D32">
      <w:pPr>
        <w:suppressAutoHyphens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          - безопасна и комфорта,</w:t>
      </w:r>
    </w:p>
    <w:p w:rsidR="00DF1D32" w:rsidRPr="00DF1D32" w:rsidRDefault="00DF1D32" w:rsidP="00DF1D32">
      <w:pPr>
        <w:suppressAutoHyphens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         - обеспечивает гармоничное отношение ребенка с окружающим миром.</w:t>
      </w:r>
    </w:p>
    <w:p w:rsidR="00DF1D32" w:rsidRPr="00DF1D32" w:rsidRDefault="00DF1D32" w:rsidP="00DF1D32">
      <w:pPr>
        <w:shd w:val="clear" w:color="auto" w:fill="FFFFFF"/>
        <w:suppressAutoHyphens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15.5 Взаимодействие Учреждения с социальными партнерами.</w:t>
      </w:r>
    </w:p>
    <w:p w:rsidR="00DF1D32" w:rsidRPr="00DF1D32" w:rsidRDefault="00DF1D32" w:rsidP="00DF1D32">
      <w:pPr>
        <w:shd w:val="clear" w:color="auto" w:fill="FFFFFF"/>
        <w:suppressAutoHyphens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партнерство создает благоприятные условия для творческого саморазвития участников образовательного процесса.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7"/>
        <w:gridCol w:w="7373"/>
      </w:tblGrid>
      <w:tr w:rsidR="00DF1D32" w:rsidRPr="00DF1D32" w:rsidTr="006F202D">
        <w:tc>
          <w:tcPr>
            <w:tcW w:w="4695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Наши социальные партнеры</w:t>
            </w:r>
          </w:p>
          <w:p w:rsidR="00DF1D32" w:rsidRPr="00DF1D32" w:rsidRDefault="00DF1D32" w:rsidP="00DF1D32">
            <w:pPr>
              <w:suppressAutoHyphens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 МР Гафурийский район РБ</w:t>
            </w:r>
          </w:p>
        </w:tc>
        <w:tc>
          <w:tcPr>
            <w:tcW w:w="4810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взаимодействия</w:t>
            </w:r>
          </w:p>
          <w:p w:rsidR="00DF1D32" w:rsidRPr="00DF1D32" w:rsidRDefault="00DF1D32" w:rsidP="00DF1D32">
            <w:pPr>
              <w:suppressAutoHyphens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Консультационная, организационная помощь для участия в конкурсах Президентского Фонда.</w:t>
            </w:r>
          </w:p>
        </w:tc>
      </w:tr>
      <w:tr w:rsidR="00DF1D32" w:rsidRPr="00DF1D32" w:rsidTr="006F202D">
        <w:tc>
          <w:tcPr>
            <w:tcW w:w="4695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образования»</w:t>
            </w:r>
          </w:p>
        </w:tc>
        <w:tc>
          <w:tcPr>
            <w:tcW w:w="4810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контроль деятельности Учреждения.</w:t>
            </w:r>
          </w:p>
        </w:tc>
      </w:tr>
      <w:tr w:rsidR="00DF1D32" w:rsidRPr="00DF1D32" w:rsidTr="006F202D">
        <w:tc>
          <w:tcPr>
            <w:tcW w:w="4695" w:type="dxa"/>
            <w:tcBorders>
              <w:bottom w:val="single" w:sz="4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ГИБДД</w:t>
            </w:r>
          </w:p>
          <w:p w:rsidR="00DF1D32" w:rsidRPr="00DF1D32" w:rsidRDefault="00DF1D32" w:rsidP="00DF1D32">
            <w:pPr>
              <w:suppressAutoHyphens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Пожарная охрана </w:t>
            </w:r>
          </w:p>
          <w:p w:rsidR="00DF1D32" w:rsidRPr="00DF1D32" w:rsidRDefault="00DF1D32" w:rsidP="00DF1D32">
            <w:pPr>
              <w:suppressAutoHyphens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детская библиотека</w:t>
            </w:r>
          </w:p>
        </w:tc>
        <w:tc>
          <w:tcPr>
            <w:tcW w:w="4810" w:type="dxa"/>
            <w:tcBorders>
              <w:bottom w:val="single" w:sz="4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Экскурсии, беседы с сотрудником ГИБДД, развлечения по ПДД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Экскурсии, беседы с целью ознакомления детей с правилами пожарной безопасности, работой пожарной охраны.</w:t>
            </w: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Приобщение детей к художественной литературе.</w:t>
            </w:r>
          </w:p>
        </w:tc>
      </w:tr>
      <w:tr w:rsidR="00DF1D32" w:rsidRPr="00DF1D32" w:rsidTr="006F202D">
        <w:tc>
          <w:tcPr>
            <w:tcW w:w="4695" w:type="dxa"/>
            <w:tcBorders>
              <w:top w:val="single" w:sz="4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районная поликлиника</w:t>
            </w:r>
          </w:p>
        </w:tc>
        <w:tc>
          <w:tcPr>
            <w:tcW w:w="4810" w:type="dxa"/>
            <w:tcBorders>
              <w:top w:val="single" w:sz="4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Медицинское обслуживание детей и сотрудников (профилактические осмотры, вакцинопрофилактика).</w:t>
            </w:r>
          </w:p>
        </w:tc>
      </w:tr>
      <w:tr w:rsidR="00DF1D32" w:rsidRPr="00DF1D32" w:rsidTr="006F202D">
        <w:tc>
          <w:tcPr>
            <w:tcW w:w="4695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МОБУ СОШ №3</w:t>
            </w:r>
          </w:p>
        </w:tc>
        <w:tc>
          <w:tcPr>
            <w:tcW w:w="4810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F1D32" w:rsidRPr="00DF1D32" w:rsidRDefault="00DF1D32" w:rsidP="00DF1D3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Экскурсии, совместные мероприятия (открытые показы занятий, педсоветы), родительские собрания с целью обеспечения преемственности между ДОУ и школой.</w:t>
            </w:r>
          </w:p>
        </w:tc>
      </w:tr>
      <w:tr w:rsidR="00DF1D32" w:rsidRPr="00DF1D32" w:rsidTr="006F202D">
        <w:tc>
          <w:tcPr>
            <w:tcW w:w="4695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«Детская школа искусств»</w:t>
            </w:r>
          </w:p>
        </w:tc>
        <w:tc>
          <w:tcPr>
            <w:tcW w:w="4810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F1D32" w:rsidRPr="00DF1D32" w:rsidRDefault="00DF1D32" w:rsidP="00DF1D3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концертов учеников школы для детей ДОУ с целью приобщения их к культуре, искусству, выявления и поддержки одаренных детей.</w:t>
            </w:r>
          </w:p>
        </w:tc>
      </w:tr>
      <w:tr w:rsidR="00DF1D32" w:rsidRPr="00DF1D32" w:rsidTr="006F202D">
        <w:tc>
          <w:tcPr>
            <w:tcW w:w="4695" w:type="dxa"/>
            <w:tcBorders>
              <w:bottom w:val="single" w:sz="4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детского творчества</w:t>
            </w:r>
          </w:p>
        </w:tc>
        <w:tc>
          <w:tcPr>
            <w:tcW w:w="4810" w:type="dxa"/>
            <w:tcBorders>
              <w:bottom w:val="single" w:sz="4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кружков дополнительного образования</w:t>
            </w:r>
          </w:p>
        </w:tc>
      </w:tr>
    </w:tbl>
    <w:p w:rsidR="00DF1D32" w:rsidRPr="00DF1D32" w:rsidRDefault="00DF1D32" w:rsidP="00DF1D32">
      <w:pPr>
        <w:suppressAutoHyphens/>
        <w:spacing w:before="134" w:after="134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zh-CN"/>
        </w:rPr>
        <w:t xml:space="preserve">  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 воспитанниками дошкольного учреждения в системе проводятся ООД по ОБЖ (используются формы проведения с учетом возрастных особенностей детей), игры по охране здоровья и безопасности, направленные на воспитание у детей сознательного отношения к своему здоровью и жизни. 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Большая работа проведена в ДОУ по предупреждению детского дорожно-транспортного травматизма. 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 паспорт безопасности дорожного движения. 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Наличие и содержание наглядной пропаганды по обучению детей дошкольного возраста правилам дорожного движения, </w:t>
      </w: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макеты по обучению детей правилам дорожного движения в каждой возрастной группе. 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Wingdings" w:eastAsia="Times New Roman" w:hAnsi="Wingdings" w:cs="Wingdings"/>
          <w:color w:val="000000"/>
          <w:sz w:val="24"/>
          <w:szCs w:val="24"/>
          <w:lang w:eastAsia="ru-RU"/>
        </w:rPr>
        <w:t></w:t>
      </w:r>
      <w:r w:rsidRPr="00DF1D32">
        <w:rPr>
          <w:rFonts w:ascii="Wingdings" w:eastAsia="Times New Roman" w:hAnsi="Wingdings" w:cs="Wingdings"/>
          <w:color w:val="000000"/>
          <w:sz w:val="24"/>
          <w:szCs w:val="24"/>
          <w:lang w:eastAsia="ru-RU"/>
        </w:rPr>
        <w:t></w:t>
      </w: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настольно-печатные и дидактические игры. </w:t>
      </w:r>
    </w:p>
    <w:p w:rsidR="00DF1D32" w:rsidRPr="00DF1D32" w:rsidRDefault="00DF1D32" w:rsidP="00DF1D32">
      <w:pPr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Иллюстративный материал</w:t>
      </w:r>
    </w:p>
    <w:p w:rsidR="00DF1D32" w:rsidRPr="00DF1D32" w:rsidRDefault="00DF1D32" w:rsidP="00DF1D32">
      <w:pPr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литература</w:t>
      </w:r>
    </w:p>
    <w:p w:rsidR="00DF1D32" w:rsidRPr="00DF1D32" w:rsidRDefault="00DF1D32" w:rsidP="00DF1D32">
      <w:pPr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мультимедийных презентаций.</w:t>
      </w:r>
    </w:p>
    <w:p w:rsidR="00DF1D32" w:rsidRPr="00DF1D32" w:rsidRDefault="00DF1D32" w:rsidP="00DF1D32">
      <w:pPr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Наглядная информация и другое.</w:t>
      </w:r>
    </w:p>
    <w:p w:rsidR="00DF1D32" w:rsidRPr="00DF1D32" w:rsidRDefault="00DF1D32" w:rsidP="00DF1D32">
      <w:pPr>
        <w:suppressAutoHyphens/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15.6 Результаты участия педагогов и детей в различных мероприятиях в  районе 2023- 2024  учебном году.</w:t>
      </w:r>
    </w:p>
    <w:tbl>
      <w:tblPr>
        <w:tblStyle w:val="afe"/>
        <w:tblW w:w="15575" w:type="dxa"/>
        <w:tblLook w:val="04A0" w:firstRow="1" w:lastRow="0" w:firstColumn="1" w:lastColumn="0" w:noHBand="0" w:noVBand="1"/>
      </w:tblPr>
      <w:tblGrid>
        <w:gridCol w:w="3943"/>
        <w:gridCol w:w="3086"/>
        <w:gridCol w:w="4152"/>
        <w:gridCol w:w="3748"/>
        <w:gridCol w:w="646"/>
      </w:tblGrid>
      <w:tr w:rsidR="00DF1D32" w:rsidRPr="00DF1D32" w:rsidTr="00DF1D32">
        <w:trPr>
          <w:gridAfter w:val="1"/>
          <w:wAfter w:w="646" w:type="dxa"/>
        </w:trPr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 xml:space="preserve">Название конкурса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Дата проведения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Участники  (Ф.И.О)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Результат</w:t>
            </w:r>
          </w:p>
        </w:tc>
      </w:tr>
      <w:tr w:rsidR="00DF1D32" w:rsidRPr="00DF1D32" w:rsidTr="00DF1D32">
        <w:trPr>
          <w:gridAfter w:val="1"/>
          <w:wAfter w:w="646" w:type="dxa"/>
        </w:trPr>
        <w:tc>
          <w:tcPr>
            <w:tcW w:w="14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b/>
                <w:color w:val="FF0000"/>
                <w:sz w:val="24"/>
                <w:szCs w:val="24"/>
                <w:lang w:eastAsia="zh-CN"/>
              </w:rPr>
            </w:pPr>
            <w:r w:rsidRPr="00DF1D32">
              <w:rPr>
                <w:b/>
                <w:color w:val="FF0000"/>
                <w:sz w:val="24"/>
                <w:szCs w:val="24"/>
                <w:lang w:eastAsia="zh-CN"/>
              </w:rPr>
              <w:t>Всероссийский уровень</w:t>
            </w:r>
          </w:p>
        </w:tc>
      </w:tr>
      <w:tr w:rsidR="00DF1D32" w:rsidRPr="00DF1D32" w:rsidTr="00DF1D32">
        <w:trPr>
          <w:gridAfter w:val="1"/>
          <w:wAfter w:w="646" w:type="dxa"/>
        </w:trPr>
        <w:tc>
          <w:tcPr>
            <w:tcW w:w="14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DF1D32" w:rsidRPr="00DF1D32" w:rsidTr="00DF1D32">
        <w:trPr>
          <w:gridAfter w:val="1"/>
          <w:wAfter w:w="646" w:type="dxa"/>
        </w:trPr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</w:tr>
      <w:tr w:rsidR="00DF1D32" w:rsidRPr="00DF1D32" w:rsidTr="00DF1D32">
        <w:trPr>
          <w:gridAfter w:val="1"/>
          <w:wAfter w:w="646" w:type="dxa"/>
        </w:trPr>
        <w:tc>
          <w:tcPr>
            <w:tcW w:w="14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b/>
                <w:color w:val="FF0000"/>
                <w:sz w:val="24"/>
                <w:szCs w:val="24"/>
                <w:lang w:eastAsia="zh-CN"/>
              </w:rPr>
            </w:pPr>
            <w:r w:rsidRPr="00DF1D32">
              <w:rPr>
                <w:b/>
                <w:color w:val="FF0000"/>
                <w:sz w:val="24"/>
                <w:szCs w:val="24"/>
                <w:lang w:eastAsia="zh-CN"/>
              </w:rPr>
              <w:t>Региональный уровень</w:t>
            </w:r>
          </w:p>
        </w:tc>
      </w:tr>
      <w:tr w:rsidR="00DF1D32" w:rsidRPr="00DF1D32" w:rsidTr="00DF1D32">
        <w:trPr>
          <w:gridAfter w:val="1"/>
          <w:wAfter w:w="646" w:type="dxa"/>
        </w:trPr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 xml:space="preserve">За активное участие в организации и проведении олимпиады для детей старшего дошкольного детства «Мы гагаринцы», за личный вклад </w:t>
            </w:r>
            <w:r w:rsidRPr="00DF1D32">
              <w:rPr>
                <w:sz w:val="24"/>
                <w:szCs w:val="24"/>
                <w:lang w:eastAsia="zh-CN"/>
              </w:rPr>
              <w:lastRenderedPageBreak/>
              <w:t>в развитие дошкольного олимпиадного движения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lastRenderedPageBreak/>
              <w:t xml:space="preserve">          Май,  2024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Сулейманова Г.Ю.</w:t>
            </w:r>
            <w:r w:rsidRPr="00DF1D32">
              <w:rPr>
                <w:b/>
                <w:sz w:val="24"/>
                <w:szCs w:val="24"/>
                <w:lang w:eastAsia="zh-CN"/>
              </w:rPr>
              <w:t>заведующий;</w:t>
            </w:r>
            <w:r w:rsidRPr="00DF1D32">
              <w:rPr>
                <w:sz w:val="24"/>
                <w:szCs w:val="24"/>
                <w:lang w:eastAsia="zh-CN"/>
              </w:rPr>
              <w:t xml:space="preserve"> Мустафина Г.А </w:t>
            </w:r>
            <w:r w:rsidRPr="00DF1D32">
              <w:rPr>
                <w:b/>
                <w:sz w:val="24"/>
                <w:szCs w:val="24"/>
                <w:lang w:eastAsia="zh-CN"/>
              </w:rPr>
              <w:t>старший воспитатель;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Султангулова Л.Ф.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b/>
                <w:sz w:val="24"/>
                <w:szCs w:val="24"/>
                <w:lang w:eastAsia="zh-CN"/>
              </w:rPr>
              <w:lastRenderedPageBreak/>
              <w:t>учитель-логопед</w:t>
            </w:r>
            <w:r w:rsidRPr="00DF1D32">
              <w:rPr>
                <w:sz w:val="24"/>
                <w:szCs w:val="24"/>
                <w:lang w:eastAsia="zh-CN"/>
              </w:rPr>
              <w:t xml:space="preserve"> ;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Гумерова Д.И.</w:t>
            </w:r>
          </w:p>
          <w:p w:rsidR="00DF1D32" w:rsidRPr="00DF1D32" w:rsidRDefault="00DF1D32" w:rsidP="00DF1D32">
            <w:pPr>
              <w:rPr>
                <w:b/>
                <w:sz w:val="24"/>
                <w:szCs w:val="24"/>
                <w:lang w:eastAsia="zh-CN"/>
              </w:rPr>
            </w:pPr>
            <w:r w:rsidRPr="00DF1D32">
              <w:rPr>
                <w:b/>
                <w:sz w:val="24"/>
                <w:szCs w:val="24"/>
                <w:lang w:eastAsia="zh-CN"/>
              </w:rPr>
              <w:t>педагог-психолог;</w:t>
            </w:r>
          </w:p>
          <w:p w:rsidR="00DF1D32" w:rsidRPr="00DF1D32" w:rsidRDefault="00DF1D32" w:rsidP="00DF1D32">
            <w:pPr>
              <w:rPr>
                <w:b/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 xml:space="preserve">Садыкова Ф.М. </w:t>
            </w:r>
            <w:r w:rsidRPr="00DF1D32">
              <w:rPr>
                <w:b/>
                <w:sz w:val="24"/>
                <w:szCs w:val="24"/>
                <w:lang w:eastAsia="zh-CN"/>
              </w:rPr>
              <w:t>инструктор по физвоспитанию;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Загидулина М.В.</w:t>
            </w:r>
          </w:p>
          <w:p w:rsidR="00DF1D32" w:rsidRPr="00DF1D32" w:rsidRDefault="00DF1D32" w:rsidP="00DF1D32">
            <w:pPr>
              <w:rPr>
                <w:b/>
                <w:sz w:val="24"/>
                <w:szCs w:val="24"/>
                <w:lang w:eastAsia="zh-CN"/>
              </w:rPr>
            </w:pPr>
            <w:r w:rsidRPr="00DF1D32">
              <w:rPr>
                <w:b/>
                <w:sz w:val="24"/>
                <w:szCs w:val="24"/>
                <w:lang w:eastAsia="zh-CN"/>
              </w:rPr>
              <w:t>Музыкальный руководитель</w:t>
            </w:r>
          </w:p>
          <w:p w:rsidR="00DF1D32" w:rsidRPr="00DF1D32" w:rsidRDefault="00DF1D32" w:rsidP="00DF1D32">
            <w:pPr>
              <w:rPr>
                <w:b/>
                <w:sz w:val="24"/>
                <w:szCs w:val="24"/>
                <w:lang w:eastAsia="zh-CN"/>
              </w:rPr>
            </w:pPr>
            <w:r w:rsidRPr="00DF1D32">
              <w:rPr>
                <w:b/>
                <w:sz w:val="24"/>
                <w:szCs w:val="24"/>
                <w:lang w:eastAsia="zh-CN"/>
              </w:rPr>
              <w:t>Воспитатели: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 xml:space="preserve">Николаева Е.В., Файзуллина Л.И., Айбатова Р.Т., Мавлеткулова Т.С., 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Жаркова Е.Е.,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Афанасьева Т.А.,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Ковальская С.В.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lastRenderedPageBreak/>
              <w:t>Почетная Грамота образовательно-патриотического проекта «Мы гагаринцы»</w:t>
            </w:r>
          </w:p>
        </w:tc>
      </w:tr>
      <w:tr w:rsidR="00DF1D32" w:rsidRPr="00DF1D32" w:rsidTr="00DF1D32">
        <w:trPr>
          <w:gridAfter w:val="1"/>
          <w:wAfter w:w="646" w:type="dxa"/>
        </w:trPr>
        <w:tc>
          <w:tcPr>
            <w:tcW w:w="14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b/>
                <w:color w:val="FF0000"/>
                <w:sz w:val="24"/>
                <w:szCs w:val="24"/>
                <w:lang w:eastAsia="zh-CN"/>
              </w:rPr>
            </w:pPr>
            <w:r w:rsidRPr="00DF1D32">
              <w:rPr>
                <w:b/>
                <w:color w:val="FF0000"/>
                <w:sz w:val="24"/>
                <w:szCs w:val="24"/>
                <w:lang w:eastAsia="zh-CN"/>
              </w:rPr>
              <w:t>Муниципальный уровень</w:t>
            </w:r>
          </w:p>
        </w:tc>
      </w:tr>
      <w:tr w:rsidR="00DF1D32" w:rsidRPr="00DF1D32" w:rsidTr="00DF1D32"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Районный конкурс «Педагог года  ДОО – 2024»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 xml:space="preserve">Февраль. 2024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Афанасьева Т.А.</w:t>
            </w:r>
          </w:p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Грамота лауреат конкурса «Педагог года ДОО – 2024»</w:t>
            </w:r>
          </w:p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МКУ «Отдел образования»</w:t>
            </w:r>
          </w:p>
        </w:tc>
      </w:tr>
    </w:tbl>
    <w:p w:rsidR="00DF1D32" w:rsidRPr="00DF1D32" w:rsidRDefault="00DF1D32" w:rsidP="00DF1D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zh-CN"/>
        </w:rPr>
        <w:t>3. Результативность участия воспитанников в конкурсах</w:t>
      </w:r>
    </w:p>
    <w:tbl>
      <w:tblPr>
        <w:tblStyle w:val="afe"/>
        <w:tblW w:w="15559" w:type="dxa"/>
        <w:tblLook w:val="04A0" w:firstRow="1" w:lastRow="0" w:firstColumn="1" w:lastColumn="0" w:noHBand="0" w:noVBand="1"/>
      </w:tblPr>
      <w:tblGrid>
        <w:gridCol w:w="3936"/>
        <w:gridCol w:w="3118"/>
        <w:gridCol w:w="4111"/>
        <w:gridCol w:w="4394"/>
      </w:tblGrid>
      <w:tr w:rsidR="00DF1D32" w:rsidRPr="00DF1D32" w:rsidTr="00DF1D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 xml:space="preserve">Название конкурса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Дата проведения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Участники  (Ф.И.О)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Результат</w:t>
            </w:r>
          </w:p>
        </w:tc>
      </w:tr>
      <w:tr w:rsidR="00DF1D32" w:rsidRPr="00DF1D32" w:rsidTr="00DF1D32">
        <w:tc>
          <w:tcPr>
            <w:tcW w:w="15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b/>
                <w:color w:val="FF0000"/>
                <w:sz w:val="24"/>
                <w:szCs w:val="24"/>
                <w:lang w:eastAsia="zh-CN"/>
              </w:rPr>
            </w:pPr>
            <w:r w:rsidRPr="00DF1D32">
              <w:rPr>
                <w:b/>
                <w:color w:val="FF0000"/>
                <w:sz w:val="24"/>
                <w:szCs w:val="24"/>
                <w:lang w:eastAsia="zh-CN"/>
              </w:rPr>
              <w:t>Всероссийский уровень</w:t>
            </w:r>
          </w:p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DF1D32" w:rsidRPr="00DF1D32" w:rsidTr="00DF1D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DF1D32" w:rsidRPr="00DF1D32" w:rsidTr="00DF1D32">
        <w:tc>
          <w:tcPr>
            <w:tcW w:w="15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b/>
                <w:color w:val="FF0000"/>
                <w:sz w:val="24"/>
                <w:szCs w:val="24"/>
                <w:lang w:eastAsia="zh-CN"/>
              </w:rPr>
            </w:pPr>
            <w:r w:rsidRPr="00DF1D32">
              <w:rPr>
                <w:b/>
                <w:color w:val="FF0000"/>
                <w:sz w:val="24"/>
                <w:szCs w:val="24"/>
                <w:lang w:eastAsia="zh-CN"/>
              </w:rPr>
              <w:t>Региональный  уровень</w:t>
            </w:r>
          </w:p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DF1D32" w:rsidRPr="00DF1D32" w:rsidTr="00DF1D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Олимпиада для детей старшего дошкольного детства «Мы гагаринцы» по направлению «физическая культура»</w:t>
            </w:r>
          </w:p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 xml:space="preserve">Февраль 2023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Давлетбаев Тамерлан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 xml:space="preserve"> 3 МЕСТО</w:t>
            </w:r>
          </w:p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 xml:space="preserve">Диплом </w:t>
            </w:r>
          </w:p>
        </w:tc>
      </w:tr>
      <w:tr w:rsidR="00DF1D32" w:rsidRPr="00DF1D32" w:rsidTr="00DF1D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 xml:space="preserve">Олимпиада для детей старшего дошкольного детства «Мы </w:t>
            </w:r>
            <w:r w:rsidRPr="00DF1D32">
              <w:rPr>
                <w:sz w:val="24"/>
                <w:szCs w:val="24"/>
                <w:lang w:eastAsia="zh-CN"/>
              </w:rPr>
              <w:lastRenderedPageBreak/>
              <w:t>гагаринцы» по направлению «физическая культура</w:t>
            </w:r>
          </w:p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lastRenderedPageBreak/>
              <w:t>февраль, 2023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Султанмуратова Аиза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Диплом лауреата</w:t>
            </w:r>
          </w:p>
        </w:tc>
      </w:tr>
      <w:tr w:rsidR="00DF1D32" w:rsidRPr="00DF1D32" w:rsidTr="00DF1D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Республиканский конкурс детского и юношеского творчества «Мамина весна»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Март, 2024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Елисеев Сергей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Грамота в номинации «Подарок для милой мамы»</w:t>
            </w:r>
          </w:p>
        </w:tc>
      </w:tr>
      <w:tr w:rsidR="00DF1D32" w:rsidRPr="00DF1D32" w:rsidTr="00DF1D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DF1D32" w:rsidRPr="00DF1D32" w:rsidTr="00DF1D32">
        <w:tc>
          <w:tcPr>
            <w:tcW w:w="15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b/>
                <w:color w:val="FF0000"/>
                <w:sz w:val="24"/>
                <w:szCs w:val="24"/>
                <w:lang w:eastAsia="zh-CN"/>
              </w:rPr>
            </w:pPr>
            <w:r w:rsidRPr="00DF1D32">
              <w:rPr>
                <w:b/>
                <w:color w:val="FF0000"/>
                <w:sz w:val="24"/>
                <w:szCs w:val="24"/>
                <w:lang w:eastAsia="zh-CN"/>
              </w:rPr>
              <w:t>Муниципальный уровень</w:t>
            </w:r>
          </w:p>
        </w:tc>
      </w:tr>
      <w:tr w:rsidR="00DF1D32" w:rsidRPr="00DF1D32" w:rsidTr="00DF1D32">
        <w:trPr>
          <w:trHeight w:val="960"/>
        </w:trPr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Фестиваль Всероссийского физкультурно-спортивного комплекса «Готов к труду и обороне» среди воспитанников ДОО МР Гафурийский район РБ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Октябрь 2023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Байрамгулов Богдан, Галина Лиана, Хазимухаметов Камаль, Хабибуллин Замир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Грамота 3 место Администрации ИР Гафурийский район РБ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b/>
                <w:sz w:val="24"/>
                <w:szCs w:val="24"/>
                <w:lang w:eastAsia="zh-CN"/>
              </w:rPr>
            </w:pPr>
          </w:p>
        </w:tc>
      </w:tr>
      <w:tr w:rsidR="00DF1D32" w:rsidRPr="00DF1D32" w:rsidTr="00DF1D32">
        <w:trPr>
          <w:trHeight w:val="650"/>
        </w:trPr>
        <w:tc>
          <w:tcPr>
            <w:tcW w:w="3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Щетинкина Валентина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Грамота 2 место Администрации ИР Гафурийский район РБ</w:t>
            </w:r>
          </w:p>
        </w:tc>
      </w:tr>
      <w:tr w:rsidR="00DF1D32" w:rsidRPr="00DF1D32" w:rsidTr="00DF1D32">
        <w:trPr>
          <w:trHeight w:val="540"/>
        </w:trPr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Муниципальный центр тестирования Всероссийского физкультурно-спортивного комплекса «Готов к труду и обороне» МР Гафурийский район РБ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Сентябрь, 2023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Хазимухаметов Камаль, Асадуллина Диана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Грамота 1  место Администрации ИР Гафурийский район РБ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</w:tr>
      <w:tr w:rsidR="00DF1D32" w:rsidRPr="00DF1D32" w:rsidTr="00DF1D32">
        <w:trPr>
          <w:trHeight w:val="1070"/>
        </w:trPr>
        <w:tc>
          <w:tcPr>
            <w:tcW w:w="3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 xml:space="preserve">Елисеев Сергей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Грамота 2  место Администрации ИР Гафурийский район РБ</w:t>
            </w:r>
          </w:p>
        </w:tc>
      </w:tr>
      <w:tr w:rsidR="00DF1D32" w:rsidRPr="00DF1D32" w:rsidTr="00DF1D32">
        <w:trPr>
          <w:trHeight w:val="710"/>
        </w:trPr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Муниципальный этап конкурса «Алло, мы ищем таланты» для детей с ОВЗ и детей-инвалидов дошкольного возраста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Королев Егор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Щетинкина Валентина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 xml:space="preserve">Почетная грамота 1 место МКУ «Отдел образования» в номинации «Вокал» </w:t>
            </w:r>
          </w:p>
          <w:p w:rsidR="00DF1D32" w:rsidRPr="00DF1D32" w:rsidRDefault="00DF1D32" w:rsidP="00DF1D32">
            <w:pPr>
              <w:rPr>
                <w:b/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 xml:space="preserve">среди детей- инвалидов и ОВЗ, </w:t>
            </w:r>
          </w:p>
        </w:tc>
      </w:tr>
      <w:tr w:rsidR="00DF1D32" w:rsidRPr="00DF1D32" w:rsidTr="00DF1D32">
        <w:trPr>
          <w:trHeight w:val="670"/>
        </w:trPr>
        <w:tc>
          <w:tcPr>
            <w:tcW w:w="3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Почетная грамота 1 место МКУ «Отдел образования» в номинации «Чтение стихотворения»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Почетная грамота 2 место МКУ «Отдел образования» в номинации «Чтение стихотворения» среди детей- инвалидов и ОВЗ</w:t>
            </w:r>
          </w:p>
        </w:tc>
      </w:tr>
      <w:tr w:rsidR="00DF1D32" w:rsidRPr="00DF1D32" w:rsidTr="00DF1D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lang w:eastAsia="zh-CN"/>
              </w:rPr>
            </w:pPr>
            <w:r w:rsidRPr="00DF1D32">
              <w:rPr>
                <w:sz w:val="24"/>
                <w:lang w:eastAsia="zh-CN"/>
              </w:rPr>
              <w:lastRenderedPageBreak/>
              <w:t>Муниципальный фестиваль  "Юный чтец», посвященный Дню матери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Янбердин Имран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Тахтарова Агата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Почетная грамота 1 место МКУ «Отдел образования»</w:t>
            </w:r>
          </w:p>
        </w:tc>
      </w:tr>
      <w:tr w:rsidR="00DF1D32" w:rsidRPr="00DF1D32" w:rsidTr="00DF1D32">
        <w:trPr>
          <w:trHeight w:val="2290"/>
        </w:trPr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 xml:space="preserve">Районный  конкурс «Новогодняя игрушка - </w:t>
            </w:r>
            <w:r w:rsidRPr="00DF1D32">
              <w:rPr>
                <w:sz w:val="24"/>
                <w:szCs w:val="24"/>
                <w:lang w:val="en-US" w:eastAsia="zh-CN"/>
              </w:rPr>
              <w:t>MAXI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val="en-US"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Декабрь 202</w:t>
            </w:r>
            <w:r w:rsidRPr="00DF1D32">
              <w:rPr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Фахрислламов Арслан, Вильдан, Валитова Юлианна, Салихова Олеся, Казбаева Эльмира, Давлетшин Тимур, Исангалина Жасмин, Вязовцева Полина, Садыков Данир, Тахтарова Агата,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 xml:space="preserve"> Хабибуллин Замир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Грамота 1 место МБУ ДО Центр Детского творчества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</w:tr>
      <w:tr w:rsidR="00DF1D32" w:rsidRPr="00DF1D32" w:rsidTr="00DF1D32">
        <w:trPr>
          <w:trHeight w:val="680"/>
        </w:trPr>
        <w:tc>
          <w:tcPr>
            <w:tcW w:w="39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Кутушева Елизавета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Грамота 2 место МБУ ДО Центр Детского творчества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</w:tr>
      <w:tr w:rsidR="00DF1D32" w:rsidRPr="00DF1D32" w:rsidTr="00DF1D32">
        <w:trPr>
          <w:trHeight w:val="1947"/>
        </w:trPr>
        <w:tc>
          <w:tcPr>
            <w:tcW w:w="3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Шарипова Нурия, Кутушев Родион, Калимуллин Ильнур, Каримова Эвелина, Темиров Эмир, Минигуллова Даниэлла, Тростин Ронни,  Мухамедьянов Макар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Диплом за активное участие МБУ ДО Центр Детского творчества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</w:tr>
      <w:tr w:rsidR="00DF1D32" w:rsidRPr="00DF1D32" w:rsidTr="00DF1D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Олимпиада для детей старшего дошкольного детства «Мы гагаринцы» по направлению полиолимпиада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февраль 2024 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Валеев Тимур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Шамсутдинова Жасмина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1 место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2 место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</w:tr>
      <w:tr w:rsidR="00DF1D32" w:rsidRPr="00DF1D32" w:rsidTr="00DF1D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Олимпиада для детей старшего дошкольного детства «Мы гагаринцы» по направлению физическая культура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февраль 2024 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Янбердин Имран,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Казбаева Эльмира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2 место</w:t>
            </w:r>
          </w:p>
        </w:tc>
      </w:tr>
      <w:tr w:rsidR="00DF1D32" w:rsidRPr="00DF1D32" w:rsidTr="00DF1D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lastRenderedPageBreak/>
              <w:t>Олимпиада для детей старшего дошкольного детства «Мы гагаринцы» по направлению конкурс рисунков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февраль, 2023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Ягафарова Ясмина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Минигулова Аделина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2 место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3 место</w:t>
            </w:r>
          </w:p>
        </w:tc>
      </w:tr>
      <w:tr w:rsidR="00DF1D32" w:rsidRPr="00DF1D32" w:rsidTr="00DF1D32">
        <w:trPr>
          <w:trHeight w:val="720"/>
        </w:trPr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Районный смотр-конкурс поделок «Космические фантазии», посвященный Дню космонавтики и Году семьи в России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Апрель, 2024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Миндияров Артем, Давлетшин Тимур, Байрамгулов Богдан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Почетная грамота  1 место МКУ «Отдел образования»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</w:tr>
      <w:tr w:rsidR="00DF1D32" w:rsidRPr="00DF1D32" w:rsidTr="00DF1D32">
        <w:trPr>
          <w:trHeight w:val="430"/>
        </w:trPr>
        <w:tc>
          <w:tcPr>
            <w:tcW w:w="39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Сайфуллин Самир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Почетная грамота  3 место МКУ «Отдел образования»</w:t>
            </w:r>
          </w:p>
        </w:tc>
      </w:tr>
      <w:tr w:rsidR="00DF1D32" w:rsidRPr="00DF1D32" w:rsidTr="00DF1D32">
        <w:trPr>
          <w:trHeight w:val="710"/>
        </w:trPr>
        <w:tc>
          <w:tcPr>
            <w:tcW w:w="3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Фахрутдинова Елизавета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Почетная грамота  2 место МКУ «Отдел образования»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</w:tr>
      <w:tr w:rsidR="00DF1D32" w:rsidRPr="00DF1D32" w:rsidTr="00DF1D32">
        <w:trPr>
          <w:trHeight w:val="420"/>
        </w:trPr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val="en-US" w:eastAsia="zh-CN"/>
              </w:rPr>
              <w:t>XIX</w:t>
            </w:r>
            <w:r w:rsidRPr="00DF1D32">
              <w:rPr>
                <w:sz w:val="24"/>
                <w:szCs w:val="24"/>
                <w:lang w:eastAsia="zh-CN"/>
              </w:rPr>
              <w:t xml:space="preserve"> районный конкурс «Одаренные дети»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2024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Королев Егор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Грамота 1 место в номинации «Юный актер»</w:t>
            </w:r>
          </w:p>
        </w:tc>
      </w:tr>
      <w:tr w:rsidR="00DF1D32" w:rsidRPr="00DF1D32" w:rsidTr="00DF1D32">
        <w:trPr>
          <w:trHeight w:val="1082"/>
        </w:trPr>
        <w:tc>
          <w:tcPr>
            <w:tcW w:w="39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Янбердин Имран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Тахтарова Агата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Грамота 2 место в номинации «Юный актер»</w:t>
            </w:r>
          </w:p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Грамота 3 место в номинации «Юный актер»</w:t>
            </w:r>
          </w:p>
        </w:tc>
      </w:tr>
      <w:tr w:rsidR="00DF1D32" w:rsidRPr="00DF1D32" w:rsidTr="00DF1D32">
        <w:trPr>
          <w:trHeight w:val="1230"/>
        </w:trPr>
        <w:tc>
          <w:tcPr>
            <w:tcW w:w="3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Открытое первенство спортивного клуба «Олимп» по Дзюдо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Май, 2024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Елисеев Сергей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Грамота 1 место г.Стерлитамак</w:t>
            </w:r>
          </w:p>
        </w:tc>
      </w:tr>
      <w:tr w:rsidR="00DF1D32" w:rsidRPr="00DF1D32" w:rsidTr="00DF1D32">
        <w:trPr>
          <w:trHeight w:val="1230"/>
        </w:trPr>
        <w:tc>
          <w:tcPr>
            <w:tcW w:w="3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3 открытый районный фестиваль – конкурс талантов для детей от 5 до 16 лет «Звездочки Гафури»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Апрель, 2024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Тахтарова Агата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  <w:r w:rsidRPr="00DF1D32">
              <w:rPr>
                <w:sz w:val="24"/>
                <w:szCs w:val="24"/>
                <w:lang w:eastAsia="zh-CN"/>
              </w:rPr>
              <w:t>Диплом лауреат 2 степени</w:t>
            </w:r>
          </w:p>
        </w:tc>
      </w:tr>
      <w:tr w:rsidR="00DF1D32" w:rsidRPr="00DF1D32" w:rsidTr="00DF1D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</w:tr>
      <w:tr w:rsidR="00DF1D32" w:rsidRPr="00DF1D32" w:rsidTr="00DF1D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</w:tr>
      <w:tr w:rsidR="00DF1D32" w:rsidRPr="00DF1D32" w:rsidTr="00DF1D3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D32" w:rsidRPr="00DF1D32" w:rsidRDefault="00DF1D32" w:rsidP="00DF1D32">
            <w:pPr>
              <w:rPr>
                <w:sz w:val="24"/>
                <w:szCs w:val="24"/>
                <w:lang w:eastAsia="zh-CN"/>
              </w:rPr>
            </w:pPr>
          </w:p>
        </w:tc>
      </w:tr>
    </w:tbl>
    <w:p w:rsidR="00DF1D32" w:rsidRPr="00DF1D32" w:rsidRDefault="00DF1D32" w:rsidP="00DF1D3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Calibri" w:hAnsi="Times New Roman" w:cs="Times New Roman"/>
          <w:sz w:val="24"/>
          <w:szCs w:val="24"/>
          <w:lang w:eastAsia="zh-CN"/>
        </w:rPr>
        <w:t>Вывод: педагоги и воспитанники  ДОУ, активно принимают  участие в мероприятиях разного уровня.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1D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Отличительной особенностью дошкольного учреждения является стабильность педагогических кадров и обсуживающего персонала. </w:t>
      </w: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участвуют в конкурсах профессионального мастерства, вебинарах,  семинарах по ФГОС.</w:t>
      </w:r>
    </w:p>
    <w:p w:rsidR="00DF1D32" w:rsidRPr="00DF1D32" w:rsidRDefault="00DF1D32" w:rsidP="00DF1D32">
      <w:pPr>
        <w:tabs>
          <w:tab w:val="left" w:pos="360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16. Информатизация учебно-воспитательного процесса</w:t>
      </w:r>
    </w:p>
    <w:p w:rsidR="00DF1D32" w:rsidRPr="00DF1D32" w:rsidRDefault="00DF1D32" w:rsidP="00DF1D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Создание единого информационного пространства – один из ведущих факторов, влияющих на повышение качества образования. Прочно вошли в образовательный процесс информационно-коммуникационные технологии. В ДОУ имеется ноутбуки, компьютеры, мультимедийные установки и копировально-множительная техника. </w:t>
      </w:r>
    </w:p>
    <w:p w:rsidR="00DF1D32" w:rsidRPr="00DF1D32" w:rsidRDefault="00DF1D32" w:rsidP="00DF1D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 целью обеспечения официального представления информации о ДОУ, оперативного ознакомления участников образовательного процесса, и других заинтересованных лиц создан официальный сайт и размещен в сети Интернет. </w:t>
      </w:r>
    </w:p>
    <w:p w:rsidR="00DF1D32" w:rsidRPr="00DF1D32" w:rsidRDefault="00DF1D32" w:rsidP="00DF1D32">
      <w:pPr>
        <w:tabs>
          <w:tab w:val="left" w:pos="36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Документооборот и деловая переписка ДОУ осуществляется посредством электронной почты, что позволяет организовать устойчивый процесс обмена информацией между ДОУ и общественностью.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все персональные компьютеры установлено лицензионное  программное обеспечение.</w:t>
      </w:r>
      <w:r w:rsidRPr="00DF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Дошкольное учреждение использует ИКТ в образовательном процессе:</w:t>
      </w:r>
    </w:p>
    <w:p w:rsidR="00DF1D32" w:rsidRPr="00DF1D32" w:rsidRDefault="00DF1D32" w:rsidP="00DF1D32">
      <w:pPr>
        <w:autoSpaceDE w:val="0"/>
        <w:autoSpaceDN w:val="0"/>
        <w:adjustRightInd w:val="0"/>
        <w:spacing w:after="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совершенствовании методической и аналитической функции; </w:t>
      </w:r>
    </w:p>
    <w:p w:rsidR="00DF1D32" w:rsidRPr="00DF1D32" w:rsidRDefault="00DF1D32" w:rsidP="00DF1D32">
      <w:pPr>
        <w:autoSpaceDE w:val="0"/>
        <w:autoSpaceDN w:val="0"/>
        <w:adjustRightInd w:val="0"/>
        <w:spacing w:after="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для оформления стендов; </w:t>
      </w:r>
    </w:p>
    <w:p w:rsidR="00DF1D32" w:rsidRPr="00DF1D32" w:rsidRDefault="00DF1D32" w:rsidP="00DF1D32">
      <w:pPr>
        <w:autoSpaceDE w:val="0"/>
        <w:autoSpaceDN w:val="0"/>
        <w:adjustRightInd w:val="0"/>
        <w:spacing w:after="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для оформления дидактического материала; </w:t>
      </w:r>
    </w:p>
    <w:p w:rsidR="00DF1D32" w:rsidRPr="00DF1D32" w:rsidRDefault="00DF1D32" w:rsidP="00DF1D32">
      <w:pPr>
        <w:autoSpaceDE w:val="0"/>
        <w:autoSpaceDN w:val="0"/>
        <w:adjustRightInd w:val="0"/>
        <w:spacing w:after="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для повышения самообразования педагогов; </w:t>
      </w:r>
    </w:p>
    <w:p w:rsidR="00DF1D32" w:rsidRPr="00DF1D32" w:rsidRDefault="00DF1D32" w:rsidP="00DF1D32">
      <w:pPr>
        <w:autoSpaceDE w:val="0"/>
        <w:autoSpaceDN w:val="0"/>
        <w:adjustRightInd w:val="0"/>
        <w:spacing w:after="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для демонстрации наглядных материалов в целях более яркого восприятия информации и для практических заданий детям </w:t>
      </w:r>
    </w:p>
    <w:p w:rsidR="00DF1D32" w:rsidRPr="00DF1D32" w:rsidRDefault="00DF1D32" w:rsidP="00DF1D32">
      <w:pPr>
        <w:autoSpaceDE w:val="0"/>
        <w:autoSpaceDN w:val="0"/>
        <w:adjustRightInd w:val="0"/>
        <w:spacing w:after="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для создания различных наглядных материалов, в том числе авторских в воспитательно-образовательном процессе (видеозаписи DVD, мультимедийные презентации, авторские пособия по различным темам комплексно-тематического планирования); </w:t>
      </w:r>
    </w:p>
    <w:p w:rsidR="00DF1D32" w:rsidRPr="00DF1D32" w:rsidRDefault="00DF1D32" w:rsidP="00DF1D32">
      <w:pPr>
        <w:autoSpaceDE w:val="0"/>
        <w:autoSpaceDN w:val="0"/>
        <w:adjustRightInd w:val="0"/>
        <w:spacing w:after="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работе с родителями, презентации своей работы; </w:t>
      </w:r>
    </w:p>
    <w:p w:rsidR="00DF1D32" w:rsidRPr="00DF1D32" w:rsidRDefault="00DF1D32" w:rsidP="00DF1D32">
      <w:pPr>
        <w:autoSpaceDE w:val="0"/>
        <w:autoSpaceDN w:val="0"/>
        <w:adjustRightInd w:val="0"/>
        <w:spacing w:after="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образовательном учреждении имеется в наличии 4 персональных компьютеров. Подключения к Интернету имеют 1 компьютер.</w:t>
      </w:r>
    </w:p>
    <w:p w:rsidR="00DF1D32" w:rsidRPr="00DF1D32" w:rsidRDefault="00DF1D32" w:rsidP="00DF1D32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ТСО</w:t>
      </w:r>
    </w:p>
    <w:tbl>
      <w:tblPr>
        <w:tblW w:w="1234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7371"/>
        <w:gridCol w:w="4111"/>
      </w:tblGrid>
      <w:tr w:rsidR="00DF1D32" w:rsidRPr="00DF1D32" w:rsidTr="006F202D">
        <w:trPr>
          <w:tblCellSpacing w:w="0" w:type="dxa"/>
        </w:trPr>
        <w:tc>
          <w:tcPr>
            <w:tcW w:w="86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1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DF1D32" w:rsidRPr="00DF1D32" w:rsidTr="006F202D">
        <w:trPr>
          <w:tblCellSpacing w:w="0" w:type="dxa"/>
        </w:trPr>
        <w:tc>
          <w:tcPr>
            <w:tcW w:w="86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411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F1D32" w:rsidRPr="00DF1D32" w:rsidTr="006F202D">
        <w:trPr>
          <w:tblCellSpacing w:w="0" w:type="dxa"/>
        </w:trPr>
        <w:tc>
          <w:tcPr>
            <w:tcW w:w="86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411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F1D32" w:rsidRPr="00DF1D32" w:rsidTr="006F202D">
        <w:trPr>
          <w:tblCellSpacing w:w="0" w:type="dxa"/>
        </w:trPr>
        <w:tc>
          <w:tcPr>
            <w:tcW w:w="86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</w:t>
            </w:r>
          </w:p>
        </w:tc>
        <w:tc>
          <w:tcPr>
            <w:tcW w:w="411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F1D32" w:rsidRPr="00DF1D32" w:rsidTr="006F202D">
        <w:trPr>
          <w:tblCellSpacing w:w="0" w:type="dxa"/>
        </w:trPr>
        <w:tc>
          <w:tcPr>
            <w:tcW w:w="86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</w:t>
            </w:r>
          </w:p>
        </w:tc>
        <w:tc>
          <w:tcPr>
            <w:tcW w:w="411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F1D32" w:rsidRPr="00DF1D32" w:rsidTr="006F202D">
        <w:trPr>
          <w:tblCellSpacing w:w="0" w:type="dxa"/>
        </w:trPr>
        <w:tc>
          <w:tcPr>
            <w:tcW w:w="86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411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F1D32" w:rsidRPr="00DF1D32" w:rsidTr="006F202D">
        <w:trPr>
          <w:tblCellSpacing w:w="0" w:type="dxa"/>
        </w:trPr>
        <w:tc>
          <w:tcPr>
            <w:tcW w:w="86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Ксерокс</w:t>
            </w:r>
          </w:p>
        </w:tc>
        <w:tc>
          <w:tcPr>
            <w:tcW w:w="411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1D32" w:rsidRPr="00DF1D32" w:rsidTr="006F202D">
        <w:trPr>
          <w:tblCellSpacing w:w="0" w:type="dxa"/>
        </w:trPr>
        <w:tc>
          <w:tcPr>
            <w:tcW w:w="86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DVD -проигрыватель</w:t>
            </w:r>
          </w:p>
        </w:tc>
        <w:tc>
          <w:tcPr>
            <w:tcW w:w="411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1D32" w:rsidRPr="00DF1D32" w:rsidTr="006F202D">
        <w:trPr>
          <w:tblCellSpacing w:w="0" w:type="dxa"/>
        </w:trPr>
        <w:tc>
          <w:tcPr>
            <w:tcW w:w="86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для мультимедиа</w:t>
            </w:r>
          </w:p>
        </w:tc>
        <w:tc>
          <w:tcPr>
            <w:tcW w:w="411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F1D32" w:rsidRPr="00DF1D32" w:rsidTr="006F202D">
        <w:trPr>
          <w:tblCellSpacing w:w="0" w:type="dxa"/>
        </w:trPr>
        <w:tc>
          <w:tcPr>
            <w:tcW w:w="86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37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411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F1D32" w:rsidRPr="00DF1D32" w:rsidTr="006F202D">
        <w:trPr>
          <w:tblCellSpacing w:w="0" w:type="dxa"/>
        </w:trPr>
        <w:tc>
          <w:tcPr>
            <w:tcW w:w="86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7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Ламинатор</w:t>
            </w:r>
          </w:p>
        </w:tc>
        <w:tc>
          <w:tcPr>
            <w:tcW w:w="4111" w:type="dxa"/>
          </w:tcPr>
          <w:p w:rsidR="00DF1D32" w:rsidRPr="00DF1D32" w:rsidRDefault="00DF1D32" w:rsidP="00DF1D32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F1D32" w:rsidRPr="00DF1D32" w:rsidRDefault="00DF1D32" w:rsidP="00DF1D32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Вывод: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Информационная система ДОУ  позволяет решать следующие задачи:</w:t>
      </w:r>
    </w:p>
    <w:p w:rsidR="00DF1D32" w:rsidRPr="00DF1D32" w:rsidRDefault="00DF1D32" w:rsidP="00DF1D3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Использование информационных технологий для непрерывного профессионального образования педагогов;</w:t>
      </w:r>
    </w:p>
    <w:p w:rsidR="00DF1D32" w:rsidRPr="00DF1D32" w:rsidRDefault="00DF1D32" w:rsidP="00DF1D3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Создание условий для взаимодействия семьи и ДОУ через единое информационное пространство;</w:t>
      </w:r>
    </w:p>
    <w:p w:rsidR="00DF1D32" w:rsidRPr="00DF1D32" w:rsidRDefault="00DF1D32" w:rsidP="00DF1D3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Повышение качества образования через активное внедрение информационных технологий.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zh-CN"/>
        </w:rPr>
        <w:t>17</w:t>
      </w:r>
      <w:r w:rsidRPr="00DF1D3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  <w:t xml:space="preserve">. </w:t>
      </w:r>
      <w:r w:rsidRPr="00DF1D3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  <w:t>Материально-техническое обеспечение МАДОУ детский сад №2 «Тополек» общеразвивающего вида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Состояние материально-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 и правилам, физиологии детей, принципам функционального комфорта. В ДОУ оборудованы и функционируют: пищеблок, прачечная, медицинский кабинет, методический кабинет, кабинет заведующего, 8 групп, музыкальный (физкультурный) зал, кабинет учителя-логопеда, кабинет педагога-психолога, кабинет завхоза. В МАДОУ созданы необходимые условия для осуществления образовательного процесса с детьми дошкольного возраста. Вся планировка здания и его оснащение организовано с учетом индивидуальных и возрастных особенностей развития воспитанников.  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каждой возрастной группы имеется все необходимое для полноценного функционирования помещения: раздевальная, игровая, туалетная, умывальная. На территории ДОУ имеются отдельные прогулочные участки для каждой группы, оборудованные малыми формами, спортивная площадка, прогулочные веранды, разбиты цветники и клумбы.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 Все базисные компоненты развивающей среды детства включают оптимальные условия для полноценного физического, познавательного, социально-личностного, художественно-эстетического развития детей. Расположение мебели и пособий обеспечивает ребенку постоянный визуальный контакт с  взрослыми. Рационально организованное пространство игровой комнаты позволяет воспитателю не прерывать деятельности детей, а самому переходить от одной группы к другой, осуществляя развитие игровой ситуации, помогать в решении проблем, неизбежно возникающих в общении между детьми, являясь активным участником и полноправным партнером детских игр и занятий.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Каждая возрастная группа ДОУ оснащена необходимой методической литературой и литературными произведениями различных фольклорных жанров для использования в работе с дошкольниками.    Микросреда в каждой возрастной группе включает совокупность образовательных областей, обеспечивающих разностороннее развитие детей с учётом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Методический кабинет оснащён всем необходимым для обеспечения образовательного процесса с дошкольниками: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Методический кабинет ДОУ  оснащен справочной и методической литературой для реализации всех направлений развития детей в соответствии с основной образовательной программой: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- педагогические методики и технологии;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- учебно-методические комплекты и учебно-наглядные пособия для работы с детьми; старшего дошкольного возраста (альбомы с развивающими заданиями по формированию основ безопасности детей дошкольного возраста;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- картины, репродукции, произведениями графики разных художников, произведения декоративно-прикладного искусства;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- аудиокассеты, СД-диски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- электронными образовательными ресурсами.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В ДОУ имеется в наличии необходимые технические и информационно-коммуникативные средства обучения: компьютеры, принтер,  магнитофоны, музыкальный центр, проектор, экран, выход в интернет.</w:t>
      </w:r>
    </w:p>
    <w:p w:rsidR="00DF1D32" w:rsidRPr="00DF1D32" w:rsidRDefault="00DF1D32" w:rsidP="00DF1D32">
      <w:pPr>
        <w:shd w:val="clear" w:color="auto" w:fill="FFFFFF"/>
        <w:suppressAutoHyphens/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            В ДОУ функционирует официальный сайт детского сада.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Музыкальный  (физкультурный) зал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В нашем детском саду созданы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оборудован музыкальный (физкультурный) зал.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Здесь проводятся музыкальные и физкультурные  занятия, гимнастика, досуг, праздники и развлечения.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удобства и координации работы, физкультурных и музыкальных мероприятий, зал работает по специальному графику. 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В физкультурном зале имеется оборудование для занятий спортом (шведская стенка, гимнастические скамейки, мячи, обручи, кегли и т.д.), а в музыкальном зале так же музыкальные инструменты (пианино, баян, бубны, барабаны, ложки и др.) и музыкальный центр, телевизор.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Медицинский кабинет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Одной  из  главных    задач  нашего детского сада является  сохранение  и укрепление здоровья  детей.  Решению  этой  задачи  подчинена  вся  деятельность  ДОУ и её  сотрудников.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Старшая медсестра  контролирует выполнение режима, карантинных мероприятий, проводит лечебно-профилактическую работу с детьми. Ведется постоянный контроль за освещением,  температурным режимом в ДОУ, за питанием. В течение года организован осмотр детей  врачами–специалистами. Мед документация ведется согласно СанПин.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 Медицинский блок состоит из медицинского кабинета, изолятора, процедурного кабинета. Оборудование: письменный стол, стулья,  шкаф для хранения медикаментов, манипуляционный столик со средствами для оказания неотложной помощи и с набором инструментария, весы медицинские, ростомер, термометр медицинский, лотки, шпатели, кварцевая лампа, кушетка для осмотра детей,  холодильник и др.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Пищеблок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Рациональное питание является одним из основных факторов внешней среды. Оно оказывает самое непосредственное влияние на жизнедеятельность, рост, состояние здоровья ребенка. Правильное,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 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Поставщик питания производится по  аутсорсингу. Качество продуктов проверяется технологом  ОО «Мельница качества», бракеражной комиссией. Не допускаются к приему в ДОУ пищевые продукты без сопроводительных документов, с истекшим сроком хранения и признаками порчи.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 Пищеблок оборудован моечными ваннами,  стеллажами для посуды, раковиной для мытья рук, водонагревателем, контрольными весами, электроплитой  с духовым (жарочным) шкафом, разделочными столами, шкафом для хлеба,   морозильной камерой, холодильниками, 1 электромясорубка. </w:t>
      </w:r>
    </w:p>
    <w:p w:rsidR="00DF1D32" w:rsidRPr="00DF1D32" w:rsidRDefault="00DF1D32" w:rsidP="00DF1D32">
      <w:pPr>
        <w:shd w:val="clear" w:color="auto" w:fill="FFFFFF"/>
        <w:suppressAutoHyphens/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Детский сад обеспечивает детей 4-х разовым сбалансированным питанием, необходимым для их нормального роста и развития в соответствии с действующими санитарными нормами и правилами.</w:t>
      </w:r>
    </w:p>
    <w:p w:rsidR="00DF1D32" w:rsidRPr="00DF1D32" w:rsidRDefault="00DF1D32" w:rsidP="00DF1D32">
      <w:pPr>
        <w:shd w:val="clear" w:color="auto" w:fill="FFFFFF"/>
        <w:suppressAutoHyphens/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     Прачечная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 оборудована   стиральными  машинами с автоматическим управлением, центрифугой, имеется гладильный стол, электрический утюг.</w:t>
      </w: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       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Обеспечение безопасности жизни и деятельности ребенка в здании и на прилегающих к ДОУ территории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: 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     Территория участка  ограждена евроштакетником высотой 1,5 м. Имеется игровые площадки для каждой возрастной группы, на каждой площадке установлено  игровое оборудование - малые формы соответствующие возрасту детей. Игровое оборудование и постройки безопасные, с приспособлениями, дающими возможность ребёнку двигаться, играть. Обеспечивается безопасность жизнедеятельности воспитанников и сотрудников. Соблюдаются правила и нормы охраны труда, техники безопасности и противопожарной защиты. Работники своевременно проходят инструктаж по охране жизни и здоровья воспитанников, по обеспечению пожарной безопасности. Составлен план эвакуации детей, и схема оповещения работников на случай чрезвычайных происшествий. Раз в квартал проводятся   практические занятия с персоналом и воспитанниками по эвакуации из здания в случае пожара. Установлена автоматическая пожарная сигнализация. В соответствии с требованиями СанПиН в полном объёме реализуется питьевой, тепловой и воздушный режим, о чем свидетельствуют акты надзорных организаций приемки ДОУ к новому учебному году.</w:t>
      </w:r>
      <w:r w:rsidRPr="00DF1D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                                                           </w:t>
      </w:r>
    </w:p>
    <w:p w:rsidR="00DF1D32" w:rsidRPr="00DF1D32" w:rsidRDefault="00DF1D32" w:rsidP="00DF1D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18. Удовлетворенность образовательным процессом.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определения уровня удовлетворенности родительской общественности качеством образовательного процесса, ДОУ осуществляет анкетирование родителей. Результаты мониторинга по анкетированию, проведенные за последние 3 года свидетельствует о том, что в среднем 91% респондентов удовлетворены качеством образовательных услуг, предоставляемых педагогическим коллективом МАДОУ детский сад №2 «Тополек».</w:t>
      </w:r>
    </w:p>
    <w:p w:rsidR="00DF1D32" w:rsidRPr="00DF1D32" w:rsidRDefault="00DF1D32" w:rsidP="00DF1D32">
      <w:pPr>
        <w:keepNext/>
        <w:shd w:val="clear" w:color="auto" w:fill="FFFFFF"/>
        <w:tabs>
          <w:tab w:val="num" w:pos="864"/>
        </w:tabs>
        <w:suppressAutoHyphens/>
        <w:spacing w:after="0" w:line="276" w:lineRule="auto"/>
        <w:ind w:left="864" w:hanging="864"/>
        <w:jc w:val="both"/>
        <w:outlineLvl w:val="3"/>
        <w:rPr>
          <w:rFonts w:ascii="Times New Roman" w:eastAsia="Times New Roman" w:hAnsi="Times New Roman" w:cs="Times New Roman"/>
          <w:color w:val="4C5767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В ноябре  2024 года был проведен опрос родителей в рамках ВСОКО </w:t>
      </w:r>
      <w:r w:rsidRPr="00DF1D32">
        <w:rPr>
          <w:rFonts w:ascii="Times New Roman" w:eastAsia="Times New Roman" w:hAnsi="Times New Roman" w:cs="Times New Roman"/>
          <w:bCs/>
          <w:color w:val="4C5767"/>
          <w:sz w:val="24"/>
          <w:szCs w:val="24"/>
          <w:lang w:eastAsia="zh-CN"/>
        </w:rPr>
        <w:t xml:space="preserve">в ДОО. </w:t>
      </w:r>
    </w:p>
    <w:p w:rsidR="00DF1D32" w:rsidRPr="00DF1D32" w:rsidRDefault="00DF1D32" w:rsidP="00DF1D3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4C5767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color w:val="4C5767"/>
          <w:sz w:val="24"/>
          <w:szCs w:val="24"/>
          <w:lang w:eastAsia="zh-CN"/>
        </w:rPr>
        <w:t>В оценке качества дошкольного образования в ДОО приняло участие 83 родителей / законных представителей воспитанников ДОО (охват 42.13%).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«Нравится ли вам ДОО, которое посещает ваш ребенок». По полученным данным 98 % родителей заявили, что им нравится образовательное учреждение</w:t>
      </w:r>
      <w:r w:rsidRPr="00DF1D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1. При посещении детского сада обращались ли Вы к информации о его деятельности, размещенной на ИНФОРМАЦИОННЫХ СТЕНДАХ в помещениях детского сада?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70AD47"/>
          <w:lang w:eastAsia="zh-CN"/>
        </w:rPr>
        <w:t>99%</w:t>
      </w:r>
      <w:r w:rsidRPr="00DF1D32">
        <w:rPr>
          <w:rFonts w:ascii="Futura PT" w:eastAsia="Times New Roman" w:hAnsi="Futura PT" w:cs="Times New Roman"/>
          <w:b/>
          <w:bCs/>
          <w:color w:val="FFFFFF"/>
          <w:sz w:val="24"/>
          <w:szCs w:val="24"/>
          <w:shd w:val="clear" w:color="auto" w:fill="AD4156"/>
          <w:lang w:eastAsia="zh-CN"/>
        </w:rPr>
        <w:t>1%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lastRenderedPageBreak/>
        <w:t>Насколько Вы удовлетворены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8C2D4D"/>
          <w:lang w:eastAsia="zh-CN"/>
        </w:rPr>
        <w:t>1%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6ABD7D"/>
          <w:lang w:eastAsia="zh-CN"/>
        </w:rPr>
        <w:t>4%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487A5D"/>
          <w:lang w:eastAsia="zh-CN"/>
        </w:rPr>
        <w:t>95%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В какой степени для Вас ВАЖНА ОТКРЫТОСТЬ, ПОЛНОТА И ДОСТУПНОСТЬ информации о деятельности организации, размещенная на ИНФОРМАЦИОННЫХ СТЕНДАХ?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8C2D4D"/>
          <w:lang w:eastAsia="zh-CN"/>
        </w:rPr>
        <w:t>1%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CC826F"/>
          <w:lang w:eastAsia="zh-CN"/>
        </w:rPr>
        <w:t>1%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B1D49B"/>
          <w:lang w:eastAsia="zh-CN"/>
        </w:rPr>
        <w:t>1%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6ABD7D"/>
          <w:lang w:eastAsia="zh-CN"/>
        </w:rPr>
        <w:t>5%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487A5D"/>
          <w:lang w:eastAsia="zh-CN"/>
        </w:rPr>
        <w:t>92%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2. Пользовались ли Вы ОФИЦИАЛЬНЫМ САЙТОМ детского сада, чтобы получить информацию о его деятельности?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70AD47"/>
          <w:lang w:eastAsia="zh-CN"/>
        </w:rPr>
        <w:t>96%</w:t>
      </w:r>
      <w:r w:rsidRPr="00DF1D32">
        <w:rPr>
          <w:rFonts w:ascii="Futura PT" w:eastAsia="Times New Roman" w:hAnsi="Futura PT" w:cs="Times New Roman"/>
          <w:b/>
          <w:bCs/>
          <w:color w:val="FFFFFF"/>
          <w:sz w:val="24"/>
          <w:szCs w:val="24"/>
          <w:shd w:val="clear" w:color="auto" w:fill="AD4156"/>
          <w:lang w:eastAsia="zh-CN"/>
        </w:rPr>
        <w:t>4%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Насколько Вы удовлетворены ОТКРЫТОСТЬЮ, ПОЛНОТОЙ И ДОСТУПНОСТЬЮ информации о деятельности организации, размещенной на ее ОФИЦИАЛЬНОМ САЙТЕ в информационно-телекоммуникацинной сети «Интернет»?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8C2D4D"/>
          <w:lang w:eastAsia="zh-CN"/>
        </w:rPr>
        <w:t>5%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6ABD7D"/>
          <w:lang w:eastAsia="zh-CN"/>
        </w:rPr>
        <w:t>6%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487A5D"/>
          <w:lang w:eastAsia="zh-CN"/>
        </w:rPr>
        <w:t>89%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В какой степени для Вас ВАЖНА ОТКРЫТОСТЬ, ПОЛНОТА И ДОСТУПНОСТЬ информации о деятельности организации, размещенная на ее ОФИЦИАЛЬНОМ САЙТЕ?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8C2D4D"/>
          <w:lang w:eastAsia="zh-CN"/>
        </w:rPr>
        <w:t>5%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B1D49B"/>
          <w:lang w:eastAsia="zh-CN"/>
        </w:rPr>
        <w:t>2%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6ABD7D"/>
          <w:lang w:eastAsia="zh-CN"/>
        </w:rPr>
        <w:t>2%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487A5D"/>
          <w:lang w:eastAsia="zh-CN"/>
        </w:rPr>
        <w:t>90%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3. Насколько Вы удовлетворены ДОБРОЖЕЛАТЕЛЬНОСТЬЮ И ВЕЖЛИВОСТЬЮ работников организации, обеспечивающих ПЕРВИЧНЫЙ КОНТАКТ с посетителями и информирование при непосредственном обращении в организацию (работники охраны, секретарь)?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8C2D4D"/>
          <w:lang w:eastAsia="zh-CN"/>
        </w:rPr>
        <w:t>1%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6ABD7D"/>
          <w:lang w:eastAsia="zh-CN"/>
        </w:rPr>
        <w:t>1%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487A5D"/>
          <w:lang w:eastAsia="zh-CN"/>
        </w:rPr>
        <w:t>98%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4. Насколько Вы удовлетворены ДОБРОЖЕЛАТЕЛЬНОСТЬЮ И ВЕЖЛИВОСТЬЮ РАБОТНИКОВ ОБРАЗОВАТЕЛЬНОЙ ОРГАНИЗАЦИИ, обеспечивающих реализацию дошкольного образования (педагоги, воспитатели и др.)?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8C2D4D"/>
          <w:lang w:eastAsia="zh-CN"/>
        </w:rPr>
        <w:t>1%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487A5D"/>
          <w:lang w:eastAsia="zh-CN"/>
        </w:rPr>
        <w:t>99%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5.1. Пользовались ли Вы какими-либо ДИСТАНЦИОННЫМИ СПОСОБАМИ ВЗАИМОДЕЙСТВИЯ с работниками организации: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70AD47"/>
          <w:lang w:eastAsia="zh-CN"/>
        </w:rPr>
        <w:t>92%</w:t>
      </w:r>
      <w:r w:rsidRPr="00DF1D32">
        <w:rPr>
          <w:rFonts w:ascii="Futura PT" w:eastAsia="Times New Roman" w:hAnsi="Futura PT" w:cs="Times New Roman"/>
          <w:b/>
          <w:bCs/>
          <w:color w:val="FFFFFF"/>
          <w:sz w:val="24"/>
          <w:szCs w:val="24"/>
          <w:shd w:val="clear" w:color="auto" w:fill="AD4156"/>
          <w:lang w:eastAsia="zh-CN"/>
        </w:rPr>
        <w:t>8%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Телефон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70AD47"/>
          <w:lang w:eastAsia="zh-CN"/>
        </w:rPr>
        <w:t>89%</w:t>
      </w:r>
      <w:r w:rsidRPr="00DF1D32">
        <w:rPr>
          <w:rFonts w:ascii="Futura PT" w:eastAsia="Times New Roman" w:hAnsi="Futura PT" w:cs="Times New Roman"/>
          <w:b/>
          <w:bCs/>
          <w:color w:val="FFFFFF"/>
          <w:sz w:val="24"/>
          <w:szCs w:val="24"/>
          <w:shd w:val="clear" w:color="auto" w:fill="AD4156"/>
          <w:lang w:eastAsia="zh-CN"/>
        </w:rPr>
        <w:t>11%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Электронная почта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70AD47"/>
          <w:lang w:eastAsia="zh-CN"/>
        </w:rPr>
        <w:t>40%</w:t>
      </w:r>
      <w:r w:rsidRPr="00DF1D32">
        <w:rPr>
          <w:rFonts w:ascii="Futura PT" w:eastAsia="Times New Roman" w:hAnsi="Futura PT" w:cs="Times New Roman"/>
          <w:b/>
          <w:bCs/>
          <w:color w:val="FFFFFF"/>
          <w:sz w:val="24"/>
          <w:szCs w:val="24"/>
          <w:shd w:val="clear" w:color="auto" w:fill="AD4156"/>
          <w:lang w:eastAsia="zh-CN"/>
        </w:rPr>
        <w:t>60%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Электронный сервис</w:t>
      </w: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br/>
        <w:t>(форма для подачи электронного обращения на сайте)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70AD47"/>
          <w:lang w:eastAsia="zh-CN"/>
        </w:rPr>
        <w:lastRenderedPageBreak/>
        <w:t>42%</w:t>
      </w:r>
      <w:r w:rsidRPr="00DF1D32">
        <w:rPr>
          <w:rFonts w:ascii="Futura PT" w:eastAsia="Times New Roman" w:hAnsi="Futura PT" w:cs="Times New Roman"/>
          <w:b/>
          <w:bCs/>
          <w:color w:val="FFFFFF"/>
          <w:sz w:val="24"/>
          <w:szCs w:val="24"/>
          <w:shd w:val="clear" w:color="auto" w:fill="AD4156"/>
          <w:lang w:eastAsia="zh-CN"/>
        </w:rPr>
        <w:t>58%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Раздел сайта «Часто задаваемые вопросы»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70AD47"/>
          <w:lang w:eastAsia="zh-CN"/>
        </w:rPr>
        <w:t>29%</w:t>
      </w:r>
      <w:r w:rsidRPr="00DF1D32">
        <w:rPr>
          <w:rFonts w:ascii="Futura PT" w:eastAsia="Times New Roman" w:hAnsi="Futura PT" w:cs="Times New Roman"/>
          <w:b/>
          <w:bCs/>
          <w:color w:val="FFFFFF"/>
          <w:sz w:val="24"/>
          <w:szCs w:val="24"/>
          <w:shd w:val="clear" w:color="auto" w:fill="AD4156"/>
          <w:lang w:eastAsia="zh-CN"/>
        </w:rPr>
        <w:t>71%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Анкета для опроса на сайте и прочие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70AD47"/>
          <w:lang w:eastAsia="zh-CN"/>
        </w:rPr>
        <w:t>70%</w:t>
      </w:r>
      <w:r w:rsidRPr="00DF1D32">
        <w:rPr>
          <w:rFonts w:ascii="Futura PT" w:eastAsia="Times New Roman" w:hAnsi="Futura PT" w:cs="Times New Roman"/>
          <w:b/>
          <w:bCs/>
          <w:color w:val="FFFFFF"/>
          <w:sz w:val="24"/>
          <w:szCs w:val="24"/>
          <w:shd w:val="clear" w:color="auto" w:fill="AD4156"/>
          <w:lang w:eastAsia="zh-CN"/>
        </w:rPr>
        <w:t>30%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Получение консультации по оказываемым услугам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70AD47"/>
          <w:lang w:eastAsia="zh-CN"/>
        </w:rPr>
        <w:t>51%</w:t>
      </w:r>
      <w:r w:rsidRPr="00DF1D32">
        <w:rPr>
          <w:rFonts w:ascii="Futura PT" w:eastAsia="Times New Roman" w:hAnsi="Futura PT" w:cs="Times New Roman"/>
          <w:b/>
          <w:bCs/>
          <w:color w:val="FFFFFF"/>
          <w:sz w:val="24"/>
          <w:szCs w:val="24"/>
          <w:shd w:val="clear" w:color="auto" w:fill="AD4156"/>
          <w:lang w:eastAsia="zh-CN"/>
        </w:rPr>
        <w:t>49%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5.2. Пользовались ли Вы МЕССЕНДЖЕРАМИ, СОЦИАЛЬНЫМИ СЕТЯМИ или другими средствами индивидуальной коммуникации с сотрудниками детского сада, чтобы получить информацию о его деятельности?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70AD47"/>
          <w:lang w:eastAsia="zh-CN"/>
        </w:rPr>
        <w:t>95%</w:t>
      </w:r>
      <w:r w:rsidRPr="00DF1D32">
        <w:rPr>
          <w:rFonts w:ascii="Futura PT" w:eastAsia="Times New Roman" w:hAnsi="Futura PT" w:cs="Times New Roman"/>
          <w:b/>
          <w:bCs/>
          <w:color w:val="FFFFFF"/>
          <w:sz w:val="24"/>
          <w:szCs w:val="24"/>
          <w:shd w:val="clear" w:color="auto" w:fill="AD4156"/>
          <w:lang w:eastAsia="zh-CN"/>
        </w:rPr>
        <w:t>5%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WhatsApp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70AD47"/>
          <w:lang w:eastAsia="zh-CN"/>
        </w:rPr>
        <w:t>89%</w:t>
      </w:r>
      <w:r w:rsidRPr="00DF1D32">
        <w:rPr>
          <w:rFonts w:ascii="Futura PT" w:eastAsia="Times New Roman" w:hAnsi="Futura PT" w:cs="Times New Roman"/>
          <w:b/>
          <w:bCs/>
          <w:color w:val="FFFFFF"/>
          <w:sz w:val="24"/>
          <w:szCs w:val="24"/>
          <w:shd w:val="clear" w:color="auto" w:fill="AD4156"/>
          <w:lang w:eastAsia="zh-CN"/>
        </w:rPr>
        <w:t>11%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Viber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70AD47"/>
          <w:lang w:eastAsia="zh-CN"/>
        </w:rPr>
        <w:t>11%</w:t>
      </w:r>
      <w:r w:rsidRPr="00DF1D32">
        <w:rPr>
          <w:rFonts w:ascii="Futura PT" w:eastAsia="Times New Roman" w:hAnsi="Futura PT" w:cs="Times New Roman"/>
          <w:b/>
          <w:bCs/>
          <w:color w:val="FFFFFF"/>
          <w:sz w:val="24"/>
          <w:szCs w:val="24"/>
          <w:shd w:val="clear" w:color="auto" w:fill="AD4156"/>
          <w:lang w:eastAsia="zh-CN"/>
        </w:rPr>
        <w:t>89%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Telegram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70AD47"/>
          <w:lang w:eastAsia="zh-CN"/>
        </w:rPr>
        <w:t>72%</w:t>
      </w:r>
      <w:r w:rsidRPr="00DF1D32">
        <w:rPr>
          <w:rFonts w:ascii="Futura PT" w:eastAsia="Times New Roman" w:hAnsi="Futura PT" w:cs="Times New Roman"/>
          <w:b/>
          <w:bCs/>
          <w:color w:val="FFFFFF"/>
          <w:sz w:val="24"/>
          <w:szCs w:val="24"/>
          <w:shd w:val="clear" w:color="auto" w:fill="AD4156"/>
          <w:lang w:eastAsia="zh-CN"/>
        </w:rPr>
        <w:t>28%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VK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70AD47"/>
          <w:lang w:eastAsia="zh-CN"/>
        </w:rPr>
        <w:t>82%</w:t>
      </w:r>
      <w:r w:rsidRPr="00DF1D32">
        <w:rPr>
          <w:rFonts w:ascii="Futura PT" w:eastAsia="Times New Roman" w:hAnsi="Futura PT" w:cs="Times New Roman"/>
          <w:b/>
          <w:bCs/>
          <w:color w:val="FFFFFF"/>
          <w:sz w:val="24"/>
          <w:szCs w:val="24"/>
          <w:shd w:val="clear" w:color="auto" w:fill="AD4156"/>
          <w:lang w:eastAsia="zh-CN"/>
        </w:rPr>
        <w:t>18%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другие средства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70AD47"/>
          <w:lang w:eastAsia="zh-CN"/>
        </w:rPr>
        <w:t>8%</w:t>
      </w:r>
      <w:r w:rsidRPr="00DF1D32">
        <w:rPr>
          <w:rFonts w:ascii="Futura PT" w:eastAsia="Times New Roman" w:hAnsi="Futura PT" w:cs="Times New Roman"/>
          <w:b/>
          <w:bCs/>
          <w:color w:val="FFFFFF"/>
          <w:sz w:val="24"/>
          <w:szCs w:val="24"/>
          <w:shd w:val="clear" w:color="auto" w:fill="AD4156"/>
          <w:lang w:eastAsia="zh-CN"/>
        </w:rPr>
        <w:t>92%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5.4. Насколько Вы удовлетворены доброжелательностью и вежливостью работников организации, с которыми взаимодействовали в дистанционной форме?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8C2D4D"/>
          <w:lang w:eastAsia="zh-CN"/>
        </w:rPr>
        <w:t>4%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B1D49B"/>
          <w:lang w:eastAsia="zh-CN"/>
        </w:rPr>
        <w:t>1%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487A5D"/>
          <w:lang w:eastAsia="zh-CN"/>
        </w:rPr>
        <w:t>95%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5.5. Насколько Вы удовлетворены ОТКРЫТОСТЬЮ, ПОЛНОТОЙ И ДОСТУПНОСТЬЮ информации о деятельности организации, предоставляемой в выбранных садом средствах коммуникации с родителями?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8C2D4D"/>
          <w:lang w:eastAsia="zh-CN"/>
        </w:rPr>
        <w:t>2%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B1D49B"/>
          <w:lang w:eastAsia="zh-CN"/>
        </w:rPr>
        <w:t>2%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6ABD7D"/>
          <w:lang w:eastAsia="zh-CN"/>
        </w:rPr>
        <w:t>2%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487A5D"/>
          <w:lang w:eastAsia="zh-CN"/>
        </w:rPr>
        <w:t>93%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5.6. В какой степени для Вас ВАЖНА ОТКРЫТОСТЬ, ПОЛНОТА И ДОСТУПНОСТЬ информации предоставляемой в выбранных садом средствах коммуникации с родителями?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8C2D4D"/>
          <w:lang w:eastAsia="zh-CN"/>
        </w:rPr>
        <w:t>4%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B1D49B"/>
          <w:lang w:eastAsia="zh-CN"/>
        </w:rPr>
        <w:t>2%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6ABD7D"/>
          <w:lang w:eastAsia="zh-CN"/>
        </w:rPr>
        <w:t>4%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487A5D"/>
          <w:lang w:eastAsia="zh-CN"/>
        </w:rPr>
        <w:t>90%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lastRenderedPageBreak/>
        <w:t>6. Насколько Вы удовлетворены КОМФОРТНОСТЬЮ условий обучения и воспитания детей в детском саду (удобство, чистота, безопасность помещений)?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8C2D4D"/>
          <w:lang w:eastAsia="zh-CN"/>
        </w:rPr>
        <w:t>2%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B1D49B"/>
          <w:lang w:eastAsia="zh-CN"/>
        </w:rPr>
        <w:t>1%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6ABD7D"/>
          <w:lang w:eastAsia="zh-CN"/>
        </w:rPr>
        <w:t>5%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487A5D"/>
          <w:lang w:eastAsia="zh-CN"/>
        </w:rPr>
        <w:t>92%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7. Имеет ли ребенок, представителем которого Вы являетесь, установленную группу ИНВАЛИДНОСТИ?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70AD47"/>
          <w:lang w:eastAsia="zh-CN"/>
        </w:rPr>
        <w:t>10%</w:t>
      </w:r>
      <w:r w:rsidRPr="00DF1D32">
        <w:rPr>
          <w:rFonts w:ascii="Futura PT" w:eastAsia="Times New Roman" w:hAnsi="Futura PT" w:cs="Times New Roman"/>
          <w:b/>
          <w:bCs/>
          <w:color w:val="FFFFFF"/>
          <w:sz w:val="24"/>
          <w:szCs w:val="24"/>
          <w:shd w:val="clear" w:color="auto" w:fill="AD4156"/>
          <w:lang w:eastAsia="zh-CN"/>
        </w:rPr>
        <w:t>90%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Удовлетворены ли Вы доступностью предоставления услуг для ИНВАЛИДОВ в организации?</w:t>
      </w:r>
    </w:p>
    <w:p w:rsidR="00DF1D32" w:rsidRPr="00DF1D32" w:rsidRDefault="00DF1D32" w:rsidP="00DF1D3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6ABD7D"/>
          <w:lang w:eastAsia="zh-CN"/>
        </w:rPr>
        <w:t>13%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487A5D"/>
          <w:lang w:eastAsia="zh-CN"/>
        </w:rPr>
        <w:t>88%</w:t>
      </w:r>
    </w:p>
    <w:p w:rsidR="00DF1D32" w:rsidRPr="00DF1D32" w:rsidRDefault="00DF1D32" w:rsidP="00DF1D32">
      <w:pPr>
        <w:keepNext/>
        <w:tabs>
          <w:tab w:val="num" w:pos="432"/>
        </w:tabs>
        <w:suppressAutoHyphens/>
        <w:spacing w:after="0" w:line="240" w:lineRule="auto"/>
        <w:ind w:left="-284"/>
        <w:outlineLvl w:val="0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4C5767"/>
          <w:sz w:val="24"/>
          <w:szCs w:val="24"/>
          <w:lang w:val="en-US" w:eastAsia="zh-CN"/>
        </w:rPr>
        <w:t>III</w:t>
      </w:r>
      <w:r w:rsidRPr="00DF1D32">
        <w:rPr>
          <w:rFonts w:ascii="Futura PT" w:eastAsia="Times New Roman" w:hAnsi="Futura PT" w:cs="Times New Roman"/>
          <w:b/>
          <w:bCs/>
          <w:color w:val="4C5767"/>
          <w:sz w:val="24"/>
          <w:szCs w:val="24"/>
          <w:lang w:eastAsia="zh-CN"/>
        </w:rPr>
        <w:t>. Оценка качества образовательной деятельности и удовлетворенности родителей качеством деятельности ДОО</w:t>
      </w:r>
    </w:p>
    <w:p w:rsidR="00DF1D32" w:rsidRPr="00DF1D32" w:rsidRDefault="00DF1D32" w:rsidP="00DF1D32">
      <w:pPr>
        <w:keepNext/>
        <w:tabs>
          <w:tab w:val="num" w:pos="864"/>
        </w:tabs>
        <w:suppressAutoHyphens/>
        <w:spacing w:after="0" w:line="276" w:lineRule="auto"/>
        <w:ind w:left="864" w:hanging="864"/>
        <w:outlineLvl w:val="3"/>
        <w:rPr>
          <w:rFonts w:ascii="Futura PT" w:eastAsia="Times New Roman" w:hAnsi="Futura PT" w:cs="Calibri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Calibri"/>
          <w:color w:val="4C5767"/>
          <w:sz w:val="24"/>
          <w:szCs w:val="24"/>
          <w:lang w:eastAsia="zh-CN"/>
        </w:rPr>
        <w:t>Степень вовлеченности и степень удовлетворенности родителей / законных представителей воспитанников в образовательную деятельность ДОО по областям качества</w:t>
      </w:r>
    </w:p>
    <w:tbl>
      <w:tblPr>
        <w:tblW w:w="13623" w:type="dxa"/>
        <w:tblBorders>
          <w:top w:val="single" w:sz="1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7"/>
        <w:gridCol w:w="2013"/>
        <w:gridCol w:w="3543"/>
        <w:gridCol w:w="2694"/>
        <w:gridCol w:w="2976"/>
      </w:tblGrid>
      <w:tr w:rsidR="00DF1D32" w:rsidRPr="00DF1D32" w:rsidTr="006F202D"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Futura PT" w:eastAsia="Times New Roman" w:hAnsi="Futura PT" w:cs="Times New Roman"/>
                <w:b/>
                <w:bCs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b/>
                <w:bCs/>
                <w:color w:val="4C5767"/>
                <w:sz w:val="24"/>
                <w:szCs w:val="24"/>
                <w:lang w:eastAsia="zh-CN"/>
              </w:rPr>
              <w:t>Область качества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Futura PT" w:eastAsia="Times New Roman" w:hAnsi="Futura PT" w:cs="Times New Roman"/>
                <w:b/>
                <w:bCs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b/>
                <w:bCs/>
                <w:color w:val="4C5767"/>
                <w:sz w:val="24"/>
                <w:szCs w:val="24"/>
                <w:lang w:eastAsia="zh-CN"/>
              </w:rPr>
              <w:t>Степень вовлеченности в образовательную деятельность ДОО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Futura PT" w:eastAsia="Times New Roman" w:hAnsi="Futura PT" w:cs="Times New Roman"/>
                <w:b/>
                <w:bCs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b/>
                <w:bCs/>
                <w:color w:val="4C5767"/>
                <w:sz w:val="24"/>
                <w:szCs w:val="24"/>
                <w:lang w:eastAsia="zh-CN"/>
              </w:rPr>
              <w:t>Степень удовлетворенности</w:t>
            </w:r>
          </w:p>
        </w:tc>
      </w:tr>
      <w:tr w:rsidR="00DF1D32" w:rsidRPr="00DF1D32" w:rsidTr="006F202D"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b/>
                <w:bCs/>
                <w:color w:val="4C5767"/>
                <w:sz w:val="24"/>
                <w:szCs w:val="24"/>
                <w:lang w:eastAsia="zh-C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Futura PT" w:eastAsia="Times New Roman" w:hAnsi="Futura PT" w:cs="Times New Roman"/>
                <w:b/>
                <w:bCs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b/>
                <w:bCs/>
                <w:color w:val="4C5767"/>
                <w:sz w:val="24"/>
                <w:szCs w:val="24"/>
                <w:lang w:eastAsia="zh-CN"/>
              </w:rPr>
              <w:t>Средний балл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Futura PT" w:eastAsia="Times New Roman" w:hAnsi="Futura PT" w:cs="Times New Roman"/>
                <w:b/>
                <w:bCs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b/>
                <w:bCs/>
                <w:color w:val="4C5767"/>
                <w:sz w:val="24"/>
                <w:szCs w:val="24"/>
                <w:lang w:eastAsia="zh-CN"/>
              </w:rPr>
              <w:t>Доля отвечающих, поставивших &gt;=3 баллов, 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Futura PT" w:eastAsia="Times New Roman" w:hAnsi="Futura PT" w:cs="Times New Roman"/>
                <w:b/>
                <w:bCs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b/>
                <w:bCs/>
                <w:color w:val="4C5767"/>
                <w:sz w:val="24"/>
                <w:szCs w:val="24"/>
                <w:lang w:eastAsia="zh-CN"/>
              </w:rPr>
              <w:t>Средний балл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jc w:val="center"/>
              <w:rPr>
                <w:rFonts w:ascii="Futura PT" w:eastAsia="Times New Roman" w:hAnsi="Futura PT" w:cs="Times New Roman"/>
                <w:b/>
                <w:bCs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b/>
                <w:bCs/>
                <w:color w:val="4C5767"/>
                <w:sz w:val="24"/>
                <w:szCs w:val="24"/>
                <w:lang w:eastAsia="zh-CN"/>
              </w:rPr>
              <w:t>Доля отвечающих, поставивших &gt;=3 баллов, %</w:t>
            </w:r>
          </w:p>
        </w:tc>
      </w:tr>
      <w:tr w:rsidR="00DF1D32" w:rsidRPr="00DF1D32" w:rsidTr="006F202D">
        <w:trPr>
          <w:trHeight w:val="300"/>
        </w:trPr>
        <w:tc>
          <w:tcPr>
            <w:tcW w:w="2397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Образовательные ориентиры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4.65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93.55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4.47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88.68</w:t>
            </w:r>
          </w:p>
        </w:tc>
      </w:tr>
      <w:tr w:rsidR="00DF1D32" w:rsidRPr="00DF1D32" w:rsidTr="006F202D">
        <w:trPr>
          <w:trHeight w:val="300"/>
        </w:trPr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Образовательная программа</w:t>
            </w:r>
          </w:p>
        </w:tc>
        <w:tc>
          <w:tcPr>
            <w:tcW w:w="20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4.69</w:t>
            </w:r>
          </w:p>
        </w:tc>
        <w:tc>
          <w:tcPr>
            <w:tcW w:w="3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98.39</w:t>
            </w:r>
          </w:p>
        </w:tc>
        <w:tc>
          <w:tcPr>
            <w:tcW w:w="26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4.63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96.15</w:t>
            </w:r>
          </w:p>
        </w:tc>
      </w:tr>
      <w:tr w:rsidR="00DF1D32" w:rsidRPr="00DF1D32" w:rsidTr="006F202D">
        <w:trPr>
          <w:trHeight w:val="300"/>
        </w:trPr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Содержание образовательной деятельности</w:t>
            </w:r>
          </w:p>
        </w:tc>
        <w:tc>
          <w:tcPr>
            <w:tcW w:w="20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4.82</w:t>
            </w:r>
          </w:p>
        </w:tc>
        <w:tc>
          <w:tcPr>
            <w:tcW w:w="3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100.00</w:t>
            </w:r>
          </w:p>
        </w:tc>
        <w:tc>
          <w:tcPr>
            <w:tcW w:w="26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4.82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100.00</w:t>
            </w:r>
          </w:p>
        </w:tc>
      </w:tr>
      <w:tr w:rsidR="00DF1D32" w:rsidRPr="00DF1D32" w:rsidTr="006F202D">
        <w:trPr>
          <w:trHeight w:val="300"/>
        </w:trPr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Образовательный процесс</w:t>
            </w:r>
          </w:p>
        </w:tc>
        <w:tc>
          <w:tcPr>
            <w:tcW w:w="20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4.81</w:t>
            </w:r>
          </w:p>
        </w:tc>
        <w:tc>
          <w:tcPr>
            <w:tcW w:w="3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98.39</w:t>
            </w:r>
          </w:p>
        </w:tc>
        <w:tc>
          <w:tcPr>
            <w:tcW w:w="26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4.82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98.00</w:t>
            </w:r>
          </w:p>
        </w:tc>
      </w:tr>
      <w:tr w:rsidR="00DF1D32" w:rsidRPr="00DF1D32" w:rsidTr="006F202D">
        <w:trPr>
          <w:trHeight w:val="300"/>
        </w:trPr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Образовательные условия</w:t>
            </w:r>
          </w:p>
        </w:tc>
        <w:tc>
          <w:tcPr>
            <w:tcW w:w="20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4.79</w:t>
            </w:r>
          </w:p>
        </w:tc>
        <w:tc>
          <w:tcPr>
            <w:tcW w:w="3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98.36</w:t>
            </w:r>
          </w:p>
        </w:tc>
        <w:tc>
          <w:tcPr>
            <w:tcW w:w="26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4.74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96.00</w:t>
            </w:r>
          </w:p>
        </w:tc>
      </w:tr>
      <w:tr w:rsidR="00DF1D32" w:rsidRPr="00DF1D32" w:rsidTr="006F202D">
        <w:trPr>
          <w:trHeight w:val="300"/>
        </w:trPr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lastRenderedPageBreak/>
              <w:t>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0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4.47</w:t>
            </w:r>
          </w:p>
        </w:tc>
        <w:tc>
          <w:tcPr>
            <w:tcW w:w="3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93.22</w:t>
            </w:r>
          </w:p>
        </w:tc>
        <w:tc>
          <w:tcPr>
            <w:tcW w:w="26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4.81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97.92</w:t>
            </w:r>
          </w:p>
        </w:tc>
      </w:tr>
      <w:tr w:rsidR="00DF1D32" w:rsidRPr="00DF1D32" w:rsidTr="006F202D">
        <w:trPr>
          <w:trHeight w:val="300"/>
        </w:trPr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Взаимодействие с родителями</w:t>
            </w:r>
          </w:p>
        </w:tc>
        <w:tc>
          <w:tcPr>
            <w:tcW w:w="20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4.85</w:t>
            </w:r>
          </w:p>
        </w:tc>
        <w:tc>
          <w:tcPr>
            <w:tcW w:w="3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98.36</w:t>
            </w:r>
          </w:p>
        </w:tc>
        <w:tc>
          <w:tcPr>
            <w:tcW w:w="26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4.82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98.00</w:t>
            </w:r>
          </w:p>
        </w:tc>
      </w:tr>
      <w:tr w:rsidR="00DF1D32" w:rsidRPr="00DF1D32" w:rsidTr="006F202D">
        <w:trPr>
          <w:trHeight w:val="300"/>
        </w:trPr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Здоровье, безопасность и повседневный уход</w:t>
            </w:r>
          </w:p>
        </w:tc>
        <w:tc>
          <w:tcPr>
            <w:tcW w:w="20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4.79</w:t>
            </w:r>
          </w:p>
        </w:tc>
        <w:tc>
          <w:tcPr>
            <w:tcW w:w="3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98.36</w:t>
            </w:r>
          </w:p>
        </w:tc>
        <w:tc>
          <w:tcPr>
            <w:tcW w:w="26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4.82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98.00</w:t>
            </w:r>
          </w:p>
        </w:tc>
      </w:tr>
      <w:tr w:rsidR="00DF1D32" w:rsidRPr="00DF1D32" w:rsidTr="006F202D">
        <w:trPr>
          <w:trHeight w:val="300"/>
        </w:trPr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Управление и развитие</w:t>
            </w:r>
          </w:p>
        </w:tc>
        <w:tc>
          <w:tcPr>
            <w:tcW w:w="20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4.52</w:t>
            </w:r>
          </w:p>
        </w:tc>
        <w:tc>
          <w:tcPr>
            <w:tcW w:w="35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88.71</w:t>
            </w:r>
          </w:p>
        </w:tc>
        <w:tc>
          <w:tcPr>
            <w:tcW w:w="26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4.64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F1D32" w:rsidRPr="00DF1D32" w:rsidRDefault="00DF1D32" w:rsidP="00DF1D32">
            <w:pPr>
              <w:suppressAutoHyphens/>
              <w:spacing w:after="0" w:line="240" w:lineRule="auto"/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</w:pPr>
            <w:r w:rsidRPr="00DF1D32">
              <w:rPr>
                <w:rFonts w:ascii="Futura PT" w:eastAsia="Times New Roman" w:hAnsi="Futura PT" w:cs="Times New Roman"/>
                <w:color w:val="4C5767"/>
                <w:sz w:val="24"/>
                <w:szCs w:val="24"/>
                <w:lang w:eastAsia="zh-CN"/>
              </w:rPr>
              <w:t>94.00</w:t>
            </w:r>
          </w:p>
        </w:tc>
      </w:tr>
    </w:tbl>
    <w:p w:rsidR="00DF1D32" w:rsidRPr="00DF1D32" w:rsidRDefault="00DF1D32" w:rsidP="00DF1D32">
      <w:pP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Насколько Вы удовлетворены В ЦЕЛОМ условиями оказания услуг в организации?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6ABD7D"/>
          <w:lang w:eastAsia="zh-CN"/>
        </w:rPr>
        <w:t>1%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487A5D"/>
          <w:lang w:eastAsia="zh-CN"/>
        </w:rPr>
        <w:t>99%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Насколько Вы готовы рекомендовать данную организацию родственникам и знакомым?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487A5D"/>
          <w:lang w:eastAsia="zh-CN"/>
        </w:rPr>
        <w:t>100%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Насколько Вы удовлетворены удобством ГРАФИКА работы организации?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6ABD7D"/>
          <w:lang w:eastAsia="zh-CN"/>
        </w:rPr>
        <w:t>2%</w:t>
      </w:r>
      <w:r w:rsidRPr="00DF1D32">
        <w:rPr>
          <w:rFonts w:ascii="Futura PT" w:eastAsia="Times New Roman" w:hAnsi="Futura PT" w:cs="Times New Roman"/>
          <w:b/>
          <w:bCs/>
          <w:color w:val="000000"/>
          <w:sz w:val="24"/>
          <w:szCs w:val="24"/>
          <w:shd w:val="clear" w:color="auto" w:fill="487A5D"/>
          <w:lang w:eastAsia="zh-CN"/>
        </w:rPr>
        <w:t>98%</w:t>
      </w:r>
    </w:p>
    <w:p w:rsidR="00DF1D32" w:rsidRPr="00DF1D32" w:rsidRDefault="00DF1D32" w:rsidP="00DF1D32">
      <w:pPr>
        <w:suppressAutoHyphens/>
        <w:spacing w:after="0" w:line="240" w:lineRule="auto"/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</w:pPr>
      <w:r w:rsidRPr="00DF1D32">
        <w:rPr>
          <w:rFonts w:ascii="Futura PT" w:eastAsia="Times New Roman" w:hAnsi="Futura PT" w:cs="Times New Roman"/>
          <w:color w:val="4C5767"/>
          <w:sz w:val="24"/>
          <w:szCs w:val="24"/>
          <w:lang w:eastAsia="zh-CN"/>
        </w:rPr>
        <w:t>Добавить комментарий</w:t>
      </w:r>
    </w:p>
    <w:p w:rsidR="00DF1D32" w:rsidRPr="00DF1D32" w:rsidRDefault="00DF1D32" w:rsidP="00DF1D32">
      <w:pPr>
        <w:tabs>
          <w:tab w:val="left" w:pos="36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19. Общие выводы по итогам самообследования.</w:t>
      </w:r>
    </w:p>
    <w:p w:rsidR="00DF1D32" w:rsidRPr="00DF1D32" w:rsidRDefault="00DF1D32" w:rsidP="00DF1D32">
      <w:pPr>
        <w:numPr>
          <w:ilvl w:val="1"/>
          <w:numId w:val="3"/>
        </w:numPr>
        <w:tabs>
          <w:tab w:val="num" w:pos="567"/>
          <w:tab w:val="left" w:pos="3600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Деятельность ДОУ  строится в соответствии с федеральным законом РФ «ОБ образовании в Российской Федерации», нормативно-правовой базой, программно-целевыми установками Министерства образования и науки РБ.</w:t>
      </w:r>
    </w:p>
    <w:p w:rsidR="00DF1D32" w:rsidRPr="00DF1D32" w:rsidRDefault="00DF1D32" w:rsidP="00DF1D32">
      <w:pPr>
        <w:numPr>
          <w:ilvl w:val="1"/>
          <w:numId w:val="3"/>
        </w:numPr>
        <w:tabs>
          <w:tab w:val="num" w:pos="567"/>
          <w:tab w:val="left" w:pos="3600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ДОУ функционирует стабильно, реализация Программы развития на 2019-2024 годы развития позволяет перейти на режим развития.</w:t>
      </w:r>
    </w:p>
    <w:p w:rsidR="00DF1D32" w:rsidRPr="00DF1D32" w:rsidRDefault="00DF1D32" w:rsidP="00DF1D32">
      <w:pPr>
        <w:numPr>
          <w:ilvl w:val="1"/>
          <w:numId w:val="3"/>
        </w:numPr>
        <w:suppressAutoHyphens/>
        <w:spacing w:before="24" w:after="24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</w:t>
      </w:r>
    </w:p>
    <w:p w:rsidR="00DF1D32" w:rsidRPr="00DF1D32" w:rsidRDefault="00DF1D32" w:rsidP="00DF1D32">
      <w:pPr>
        <w:numPr>
          <w:ilvl w:val="1"/>
          <w:numId w:val="3"/>
        </w:numPr>
        <w:suppressAutoHyphens/>
        <w:spacing w:before="24" w:after="24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ДОУ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</w:t>
      </w:r>
    </w:p>
    <w:p w:rsidR="00DF1D32" w:rsidRPr="00DF1D32" w:rsidRDefault="00DF1D32" w:rsidP="00DF1D32">
      <w:pPr>
        <w:numPr>
          <w:ilvl w:val="1"/>
          <w:numId w:val="3"/>
        </w:numPr>
        <w:tabs>
          <w:tab w:val="num" w:pos="567"/>
        </w:tabs>
        <w:suppressAutoHyphens/>
        <w:spacing w:before="24" w:after="24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</w:t>
      </w:r>
    </w:p>
    <w:p w:rsidR="00DF1D32" w:rsidRPr="00DF1D32" w:rsidRDefault="00DF1D32" w:rsidP="00DF1D32">
      <w:pPr>
        <w:numPr>
          <w:ilvl w:val="1"/>
          <w:numId w:val="3"/>
        </w:numPr>
        <w:suppressAutoHyphens/>
        <w:spacing w:before="24" w:after="24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Повышается профессиональный уровень педагогического коллектива ДОУ  через курсы повышения квалификации, семинары, мастер-классы и т.д.</w:t>
      </w:r>
    </w:p>
    <w:p w:rsidR="00DF1D32" w:rsidRPr="00DF1D32" w:rsidRDefault="00DF1D32" w:rsidP="00DF1D32">
      <w:pPr>
        <w:shd w:val="clear" w:color="auto" w:fill="FAFAFA"/>
        <w:suppressAutoHyphens/>
        <w:spacing w:before="134" w:after="134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Перспективы и планы развития МАДОУ  </w:t>
      </w:r>
    </w:p>
    <w:p w:rsidR="00DF1D32" w:rsidRPr="00DF1D32" w:rsidRDefault="00DF1D32" w:rsidP="00DF1D32">
      <w:pPr>
        <w:shd w:val="clear" w:color="auto" w:fill="FAFAFA"/>
        <w:suppressAutoHyphens/>
        <w:spacing w:before="134" w:after="134" w:line="27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Основное направление работы ДОУ: 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проектирование образовательного пространства  ДОУ в условиях реализации  ФОП ДО и ФГОС ДО.</w:t>
      </w:r>
    </w:p>
    <w:p w:rsidR="00DF1D32" w:rsidRPr="00DF1D32" w:rsidRDefault="00DF1D32" w:rsidP="00DF1D32">
      <w:pPr>
        <w:shd w:val="clear" w:color="auto" w:fill="FAFAFA"/>
        <w:suppressAutoHyphens/>
        <w:spacing w:before="134" w:after="134" w:line="27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Задачи:</w:t>
      </w:r>
    </w:p>
    <w:p w:rsidR="00DF1D32" w:rsidRPr="00DF1D32" w:rsidRDefault="00DF1D32" w:rsidP="00DF1D32">
      <w:pPr>
        <w:shd w:val="clear" w:color="auto" w:fill="FAFAFA"/>
        <w:suppressAutoHyphens/>
        <w:spacing w:before="134" w:after="134" w:line="27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1. </w:t>
      </w:r>
      <w:r w:rsidRPr="00DF1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Обеспечить развитие кадрового потенциала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в процессе  реализации ФОП ДО и  ФГОС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через:</w:t>
      </w:r>
    </w:p>
    <w:p w:rsidR="00DF1D32" w:rsidRPr="00DF1D32" w:rsidRDefault="00DF1D32" w:rsidP="00DF1D32">
      <w:pPr>
        <w:numPr>
          <w:ilvl w:val="0"/>
          <w:numId w:val="21"/>
        </w:numPr>
        <w:shd w:val="clear" w:color="auto" w:fill="FAFAFA"/>
        <w:suppressAutoHyphens/>
        <w:spacing w:after="0" w:line="270" w:lineRule="atLeast"/>
        <w:ind w:left="27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использование активных  форм  методической работы: сетевое взаимодействие, мастер-классы,  обучающие  семинары, открытие просмотры,  «Творческая группа»;</w:t>
      </w:r>
    </w:p>
    <w:p w:rsidR="00DF1D32" w:rsidRPr="00DF1D32" w:rsidRDefault="00DF1D32" w:rsidP="00DF1D32">
      <w:pPr>
        <w:numPr>
          <w:ilvl w:val="0"/>
          <w:numId w:val="21"/>
        </w:numPr>
        <w:shd w:val="clear" w:color="auto" w:fill="FAFAFA"/>
        <w:suppressAutoHyphens/>
        <w:spacing w:after="0" w:line="270" w:lineRule="atLeast"/>
        <w:ind w:left="27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участие педагогов в конкурсах профессионального мастерства;</w:t>
      </w:r>
    </w:p>
    <w:p w:rsidR="00DF1D32" w:rsidRPr="00DF1D32" w:rsidRDefault="00DF1D32" w:rsidP="00DF1D32">
      <w:pPr>
        <w:numPr>
          <w:ilvl w:val="0"/>
          <w:numId w:val="21"/>
        </w:numPr>
        <w:shd w:val="clear" w:color="auto" w:fill="FAFAFA"/>
        <w:suppressAutoHyphens/>
        <w:spacing w:after="0" w:line="270" w:lineRule="atLeast"/>
        <w:ind w:left="27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 повышение квалификации на курсах, прохождение процедуры аттестации.</w:t>
      </w:r>
    </w:p>
    <w:p w:rsidR="00DF1D32" w:rsidRPr="00DF1D32" w:rsidRDefault="00DF1D32" w:rsidP="00DF1D32">
      <w:pPr>
        <w:shd w:val="clear" w:color="auto" w:fill="FAFAFA"/>
        <w:suppressAutoHyphens/>
        <w:spacing w:before="134" w:after="134" w:line="27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2. </w:t>
      </w: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Организовать  психолого – педагогическое сопровождение воспитанников  в условиях реализации Образовательной программы</w:t>
      </w: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DF1D32" w:rsidRPr="00DF1D32" w:rsidRDefault="00DF1D32" w:rsidP="00DF1D32">
      <w:pPr>
        <w:numPr>
          <w:ilvl w:val="0"/>
          <w:numId w:val="22"/>
        </w:numPr>
        <w:shd w:val="clear" w:color="auto" w:fill="FAFAFA"/>
        <w:suppressAutoHyphens/>
        <w:spacing w:after="0" w:line="270" w:lineRule="atLeast"/>
        <w:ind w:left="27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·   работа по адаптированным образовательным программам  для воспитанников с ОВЗ;</w:t>
      </w:r>
    </w:p>
    <w:p w:rsidR="00DF1D32" w:rsidRPr="00DF1D32" w:rsidRDefault="00DF1D32" w:rsidP="00DF1D32">
      <w:pPr>
        <w:numPr>
          <w:ilvl w:val="0"/>
          <w:numId w:val="22"/>
        </w:numPr>
        <w:shd w:val="clear" w:color="auto" w:fill="FAFAFA"/>
        <w:suppressAutoHyphens/>
        <w:spacing w:after="0" w:line="270" w:lineRule="atLeast"/>
        <w:ind w:left="27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·   организация проектной деятельности с воспитанниками по всем образовательным областям;</w:t>
      </w:r>
    </w:p>
    <w:p w:rsidR="00DF1D32" w:rsidRPr="00DF1D32" w:rsidRDefault="00DF1D32" w:rsidP="00DF1D32">
      <w:pPr>
        <w:numPr>
          <w:ilvl w:val="0"/>
          <w:numId w:val="22"/>
        </w:numPr>
        <w:shd w:val="clear" w:color="auto" w:fill="FAFAFA"/>
        <w:suppressAutoHyphens/>
        <w:spacing w:after="0" w:line="270" w:lineRule="atLeast"/>
        <w:ind w:left="27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·    ·   внедрение здоровьесберегающих технологий  в ДОУ.</w:t>
      </w:r>
    </w:p>
    <w:p w:rsidR="00DF1D32" w:rsidRPr="00DF1D32" w:rsidRDefault="00DF1D32" w:rsidP="00DF1D32">
      <w:pPr>
        <w:numPr>
          <w:ilvl w:val="0"/>
          <w:numId w:val="3"/>
        </w:numPr>
        <w:shd w:val="clear" w:color="auto" w:fill="FAFAFA"/>
        <w:suppressAutoHyphens/>
        <w:spacing w:before="134" w:after="134" w:line="270" w:lineRule="atLeast"/>
        <w:rPr>
          <w:rFonts w:ascii="Times New Roman" w:eastAsia="Times New Roman" w:hAnsi="Times New Roman" w:cs="Times New Roman"/>
          <w:b/>
          <w:bCs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lang w:eastAsia="zh-CN"/>
        </w:rPr>
        <w:t>Использовать ИКТ во взаимодействии ДОУ и семьи в интересах развития ребенка.</w:t>
      </w:r>
    </w:p>
    <w:p w:rsidR="00DF1D32" w:rsidRPr="00DF1D32" w:rsidRDefault="00DF1D32" w:rsidP="00DF1D32">
      <w:pPr>
        <w:numPr>
          <w:ilvl w:val="0"/>
          <w:numId w:val="3"/>
        </w:numPr>
        <w:shd w:val="clear" w:color="auto" w:fill="FAFAFA"/>
        <w:suppressAutoHyphens/>
        <w:spacing w:before="134" w:after="134" w:line="270" w:lineRule="atLeast"/>
        <w:rPr>
          <w:rFonts w:ascii="Times New Roman" w:eastAsia="Times New Roman" w:hAnsi="Times New Roman" w:cs="Times New Roman"/>
          <w:color w:val="FF0000"/>
          <w:lang w:eastAsia="zh-CN"/>
        </w:rPr>
      </w:pPr>
      <w:r w:rsidRPr="00DF1D32">
        <w:rPr>
          <w:rFonts w:ascii="Times New Roman" w:eastAsia="Times New Roman" w:hAnsi="Times New Roman" w:cs="Times New Roman"/>
          <w:lang w:eastAsia="ru-RU"/>
        </w:rPr>
        <w:t>Продолжить работу по совершенствованию информационно-методического и нормативно-правового обеспечения по внедрению вариативных форм организации образовательных услуг детям  в дошкольном образовательном учреждении.</w:t>
      </w:r>
    </w:p>
    <w:p w:rsidR="00DF1D32" w:rsidRPr="00DF1D32" w:rsidRDefault="00DF1D32" w:rsidP="00DF1D32">
      <w:pPr>
        <w:numPr>
          <w:ilvl w:val="0"/>
          <w:numId w:val="3"/>
        </w:numPr>
        <w:shd w:val="clear" w:color="auto" w:fill="FFFFFF"/>
        <w:suppressAutoHyphens/>
        <w:spacing w:before="245" w:after="20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Продолжать участвовать в грантовых конкурсах Президетского фонда культурных инициатив, в фонде Президетских грантов, в фонде Главы Республики Башкортостан.</w:t>
      </w:r>
    </w:p>
    <w:p w:rsidR="00DF1D32" w:rsidRPr="00DF1D32" w:rsidRDefault="00DF1D32" w:rsidP="00DF1D32">
      <w:pPr>
        <w:shd w:val="clear" w:color="auto" w:fill="FFFFFF"/>
        <w:suppressAutoHyphens/>
        <w:spacing w:before="24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20. РЕЗУЛЬТАТЫ САМООБСЛЕДОВАНИЯ ПО ОТДЕЛЬНЫМ ПОЗИЦИЯМ В ТАБЛИЧНОЙ ФОРМЕ</w:t>
      </w:r>
    </w:p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9810"/>
        <w:gridCol w:w="4253"/>
      </w:tblGrid>
      <w:tr w:rsidR="00DF1D32" w:rsidRPr="00DF1D32" w:rsidTr="006F202D">
        <w:trPr>
          <w:trHeight w:hRule="exact" w:val="51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Наименование позиции самообследования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Заключение</w:t>
            </w:r>
          </w:p>
        </w:tc>
      </w:tr>
      <w:tr w:rsidR="00DF1D32" w:rsidRPr="00DF1D32" w:rsidTr="006F202D">
        <w:trPr>
          <w:trHeight w:hRule="exact" w:val="56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Общие сведения о состоянии и развитии общеобразовательного учреждения. Управление образовательным процессом.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tabs>
                <w:tab w:val="left" w:pos="4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shd w:val="clear" w:color="auto" w:fill="FFFFFF"/>
              <w:tabs>
                <w:tab w:val="left" w:pos="4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удовлетворяет</w:t>
            </w:r>
          </w:p>
          <w:p w:rsidR="00DF1D32" w:rsidRPr="00DF1D32" w:rsidRDefault="00DF1D32" w:rsidP="00DF1D32">
            <w:pPr>
              <w:shd w:val="clear" w:color="auto" w:fill="FFFFFF"/>
              <w:tabs>
                <w:tab w:val="left" w:pos="4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F1D32" w:rsidRPr="00DF1D32" w:rsidTr="006F202D">
        <w:trPr>
          <w:trHeight w:hRule="exact" w:val="56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2.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Материально-техническое обеспечение общеобразовательного учреждения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tabs>
                <w:tab w:val="left" w:pos="4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не удовлетворяет частично</w:t>
            </w:r>
          </w:p>
        </w:tc>
      </w:tr>
      <w:tr w:rsidR="00DF1D32" w:rsidRPr="00DF1D32" w:rsidTr="006F202D">
        <w:trPr>
          <w:trHeight w:hRule="exact" w:val="58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Методическая работа общеобразовательного учреждения. Развитие потенциала педагогического коллектива.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tabs>
                <w:tab w:val="left" w:pos="475"/>
              </w:tabs>
              <w:suppressAutoHyphens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shd w:val="clear" w:color="auto" w:fill="FFFFFF"/>
              <w:tabs>
                <w:tab w:val="left" w:pos="475"/>
              </w:tabs>
              <w:suppressAutoHyphens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удовлетворяет</w:t>
            </w:r>
          </w:p>
          <w:p w:rsidR="00DF1D32" w:rsidRPr="00DF1D32" w:rsidRDefault="00DF1D32" w:rsidP="00DF1D32">
            <w:pPr>
              <w:shd w:val="clear" w:color="auto" w:fill="FFFFFF"/>
              <w:tabs>
                <w:tab w:val="left" w:pos="475"/>
              </w:tabs>
              <w:suppressAutoHyphens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F1D32" w:rsidRPr="00DF1D32" w:rsidTr="006F202D">
        <w:trPr>
          <w:trHeight w:hRule="exact" w:val="581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Содержание и качество образовательного процесса в общеобразовательном учреждении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tabs>
                <w:tab w:val="left" w:pos="475"/>
              </w:tabs>
              <w:suppressAutoHyphens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shd w:val="clear" w:color="auto" w:fill="FFFFFF"/>
              <w:tabs>
                <w:tab w:val="left" w:pos="475"/>
              </w:tabs>
              <w:suppressAutoHyphens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удовлетворяет</w:t>
            </w:r>
          </w:p>
          <w:p w:rsidR="00DF1D32" w:rsidRPr="00DF1D32" w:rsidRDefault="00DF1D32" w:rsidP="00DF1D32">
            <w:pPr>
              <w:shd w:val="clear" w:color="auto" w:fill="FFFFFF"/>
              <w:tabs>
                <w:tab w:val="left" w:pos="475"/>
              </w:tabs>
              <w:suppressAutoHyphens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F1D32" w:rsidRPr="00DF1D32" w:rsidTr="006F202D">
        <w:trPr>
          <w:trHeight w:hRule="exact" w:val="57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Кадровое обеспечение в общеобразовательном учреждении и система работы с кадрами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tabs>
                <w:tab w:val="left" w:pos="475"/>
              </w:tabs>
              <w:suppressAutoHyphens/>
              <w:spacing w:after="0" w:line="18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shd w:val="clear" w:color="auto" w:fill="FFFFFF"/>
              <w:tabs>
                <w:tab w:val="left" w:pos="475"/>
              </w:tabs>
              <w:suppressAutoHyphens/>
              <w:spacing w:after="0" w:line="18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удовлетворяет</w:t>
            </w:r>
          </w:p>
        </w:tc>
      </w:tr>
      <w:tr w:rsidR="00DF1D32" w:rsidRPr="00DF1D32" w:rsidTr="006F202D">
        <w:trPr>
          <w:trHeight w:hRule="exact" w:val="57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Информационно-техническое обеспечение общеобразовательного учреждения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tabs>
                <w:tab w:val="left" w:pos="475"/>
              </w:tabs>
              <w:suppressAutoHyphens/>
              <w:spacing w:after="0" w:line="18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shd w:val="clear" w:color="auto" w:fill="FFFFFF"/>
              <w:tabs>
                <w:tab w:val="left" w:pos="475"/>
              </w:tabs>
              <w:suppressAutoHyphens/>
              <w:spacing w:after="0" w:line="18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удовлетворяет</w:t>
            </w:r>
          </w:p>
          <w:p w:rsidR="00DF1D32" w:rsidRPr="00DF1D32" w:rsidRDefault="00DF1D32" w:rsidP="00DF1D32">
            <w:pPr>
              <w:shd w:val="clear" w:color="auto" w:fill="FFFFFF"/>
              <w:tabs>
                <w:tab w:val="left" w:pos="475"/>
              </w:tabs>
              <w:suppressAutoHyphens/>
              <w:spacing w:after="0" w:line="18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F1D32" w:rsidRPr="00DF1D32" w:rsidTr="006F202D">
        <w:trPr>
          <w:trHeight w:hRule="exact" w:val="57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Воспитательная система общеобразовательного учреждения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tabs>
                <w:tab w:val="left" w:pos="475"/>
              </w:tabs>
              <w:suppressAutoHyphens/>
              <w:spacing w:after="0" w:line="18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удовлетворяет</w:t>
            </w:r>
          </w:p>
        </w:tc>
      </w:tr>
      <w:tr w:rsidR="00DF1D32" w:rsidRPr="00DF1D32" w:rsidTr="006F202D">
        <w:trPr>
          <w:trHeight w:hRule="exact" w:val="605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197" w:lineRule="exact"/>
              <w:ind w:right="10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Медико-социальное обеспечение образовательного процесса в общеобразовательном учреждении.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tabs>
                <w:tab w:val="left" w:pos="480"/>
              </w:tabs>
              <w:suppressAutoHyphens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F1D32" w:rsidRPr="00DF1D32" w:rsidRDefault="00DF1D32" w:rsidP="00DF1D32">
            <w:pPr>
              <w:shd w:val="clear" w:color="auto" w:fill="FFFFFF"/>
              <w:tabs>
                <w:tab w:val="left" w:pos="480"/>
              </w:tabs>
              <w:suppressAutoHyphens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удовлетворяет</w:t>
            </w:r>
          </w:p>
          <w:p w:rsidR="00DF1D32" w:rsidRPr="00DF1D32" w:rsidRDefault="00DF1D32" w:rsidP="00DF1D32">
            <w:pPr>
              <w:shd w:val="clear" w:color="auto" w:fill="FFFFFF"/>
              <w:tabs>
                <w:tab w:val="left" w:pos="480"/>
              </w:tabs>
              <w:suppressAutoHyphens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F1D32" w:rsidRPr="00DF1D32" w:rsidTr="006F202D">
        <w:trPr>
          <w:trHeight w:hRule="exact" w:val="605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suppressAutoHyphens/>
              <w:spacing w:after="0" w:line="197" w:lineRule="exact"/>
              <w:ind w:right="102"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Безопасность образовательного процесса в общеобразовательном учреждении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F1D32" w:rsidRPr="00DF1D32" w:rsidRDefault="00DF1D32" w:rsidP="00DF1D32">
            <w:pPr>
              <w:shd w:val="clear" w:color="auto" w:fill="FFFFFF"/>
              <w:tabs>
                <w:tab w:val="left" w:pos="480"/>
              </w:tabs>
              <w:suppressAutoHyphens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1D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удовлетворяет</w:t>
            </w:r>
          </w:p>
        </w:tc>
      </w:tr>
    </w:tbl>
    <w:p w:rsidR="00DF1D32" w:rsidRPr="00DF1D32" w:rsidRDefault="00DF1D32" w:rsidP="00DF1D32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bookmarkStart w:id="1" w:name="Par36"/>
      <w:r w:rsidRPr="00DF1D32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ПОКАЗАТЕЛИ</w:t>
      </w:r>
      <w:bookmarkEnd w:id="1"/>
    </w:p>
    <w:p w:rsidR="00DF1D32" w:rsidRPr="00DF1D32" w:rsidRDefault="00DF1D32" w:rsidP="00DF1D32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ДЕЯТЕЛЬНОСТИ ДОШКОЛЬНОЙ ОБРАЗОВАТЕЛЬНОЙ ОРГАНИЗАЦИИ,</w:t>
      </w:r>
    </w:p>
    <w:p w:rsidR="00DF1D32" w:rsidRPr="00DF1D32" w:rsidRDefault="00DF1D32" w:rsidP="00DF1D32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ПОДЛЕЖАЩЕЙ САМООБСЛЕДОВАНИЮ</w:t>
      </w:r>
    </w:p>
    <w:p w:rsidR="00DF1D32" w:rsidRPr="00DF1D32" w:rsidRDefault="00DF1D32" w:rsidP="00DF1D32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за 2024  год</w:t>
      </w:r>
    </w:p>
    <w:tbl>
      <w:tblPr>
        <w:tblStyle w:val="afe"/>
        <w:tblW w:w="14992" w:type="dxa"/>
        <w:tblLook w:val="04A0" w:firstRow="1" w:lastRow="0" w:firstColumn="1" w:lastColumn="0" w:noHBand="0" w:noVBand="1"/>
      </w:tblPr>
      <w:tblGrid>
        <w:gridCol w:w="850"/>
        <w:gridCol w:w="10315"/>
        <w:gridCol w:w="1984"/>
        <w:gridCol w:w="1843"/>
      </w:tblGrid>
      <w:tr w:rsidR="00DF1D32" w:rsidRPr="00DF1D32" w:rsidTr="006F202D">
        <w:trPr>
          <w:gridAfter w:val="1"/>
          <w:wAfter w:w="1843" w:type="dxa"/>
          <w:trHeight w:val="70"/>
        </w:trPr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№</w:t>
            </w:r>
          </w:p>
        </w:tc>
        <w:tc>
          <w:tcPr>
            <w:tcW w:w="10315" w:type="dxa"/>
            <w:vMerge w:val="restart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Показатели</w:t>
            </w:r>
          </w:p>
        </w:tc>
        <w:tc>
          <w:tcPr>
            <w:tcW w:w="1984" w:type="dxa"/>
            <w:vMerge w:val="restart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Единица измерения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п/п</w:t>
            </w:r>
          </w:p>
        </w:tc>
        <w:tc>
          <w:tcPr>
            <w:tcW w:w="10315" w:type="dxa"/>
            <w:vMerge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vMerge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на 01.12.2024</w:t>
            </w:r>
          </w:p>
        </w:tc>
      </w:tr>
      <w:tr w:rsidR="00DF1D32" w:rsidRPr="00DF1D32" w:rsidTr="006F202D">
        <w:trPr>
          <w:gridAfter w:val="3"/>
          <w:wAfter w:w="14142" w:type="dxa"/>
        </w:trPr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b/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b/>
                <w:color w:val="000000"/>
                <w:sz w:val="23"/>
                <w:szCs w:val="23"/>
                <w:lang w:eastAsia="zh-CN"/>
              </w:rPr>
              <w:t>Образовательная деятельность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val="en-US" w:eastAsia="zh-CN"/>
              </w:rPr>
            </w:pP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1.1.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192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1.1.1.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 xml:space="preserve">В режиме полного дня (10,5 - 12 часов) 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192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1.1.2.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 xml:space="preserve">В режиме кратковременного пребывания (3 - 5 часов) 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0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1.2.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DF1D32">
              <w:rPr>
                <w:color w:val="000000"/>
                <w:sz w:val="23"/>
                <w:szCs w:val="23"/>
              </w:rPr>
              <w:t xml:space="preserve">Общая численность воспитанников в возрасте до 3 лет </w:t>
            </w:r>
          </w:p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28 /14%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1.3.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DF1D32">
              <w:rPr>
                <w:color w:val="000000"/>
                <w:sz w:val="23"/>
                <w:szCs w:val="23"/>
              </w:rPr>
              <w:t xml:space="preserve">Общая численность воспитанников в возрасте от 3 до 7 лет </w:t>
            </w:r>
          </w:p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164 /86 %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lastRenderedPageBreak/>
              <w:t>1.4.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DF1D32">
              <w:rPr>
                <w:color w:val="000000"/>
                <w:sz w:val="23"/>
                <w:szCs w:val="23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 /%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192/100 %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1.5.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DF1D32">
              <w:rPr>
                <w:color w:val="000000"/>
                <w:sz w:val="23"/>
                <w:szCs w:val="23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 /%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7/3,6 %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1.5.1.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DF1D32">
              <w:rPr>
                <w:color w:val="000000"/>
                <w:sz w:val="23"/>
                <w:szCs w:val="23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7/3,6 %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1.5.2.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DF1D32">
              <w:rPr>
                <w:color w:val="000000"/>
                <w:sz w:val="23"/>
                <w:szCs w:val="23"/>
              </w:rPr>
              <w:t>По коррекции речевых нарушений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5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1.5.3.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DF1D32">
              <w:rPr>
                <w:color w:val="000000"/>
                <w:sz w:val="23"/>
                <w:szCs w:val="23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 /%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7/3,6 %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1.5.</w:t>
            </w:r>
            <w:r w:rsidRPr="00DF1D32">
              <w:rPr>
                <w:color w:val="000000"/>
                <w:sz w:val="23"/>
                <w:szCs w:val="23"/>
                <w:lang w:val="en-US" w:eastAsia="zh-CN"/>
              </w:rPr>
              <w:t>4</w:t>
            </w:r>
            <w:r w:rsidRPr="00DF1D32">
              <w:rPr>
                <w:color w:val="000000"/>
                <w:sz w:val="23"/>
                <w:szCs w:val="23"/>
                <w:lang w:eastAsia="zh-CN"/>
              </w:rPr>
              <w:t>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DF1D32">
              <w:rPr>
                <w:color w:val="000000"/>
                <w:sz w:val="23"/>
                <w:szCs w:val="23"/>
              </w:rPr>
              <w:t xml:space="preserve">По присмотру и уходу 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0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1.6.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DF1D32">
              <w:rPr>
                <w:color w:val="000000"/>
                <w:sz w:val="23"/>
                <w:szCs w:val="23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 xml:space="preserve">12 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1.7.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DF1D32">
              <w:rPr>
                <w:color w:val="000000"/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17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1.7.1.</w:t>
            </w:r>
          </w:p>
        </w:tc>
        <w:tc>
          <w:tcPr>
            <w:tcW w:w="1031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877"/>
              <w:gridCol w:w="222"/>
            </w:tblGrid>
            <w:tr w:rsidR="00DF1D32" w:rsidRPr="00DF1D32" w:rsidTr="006F202D">
              <w:trPr>
                <w:trHeight w:val="259"/>
              </w:trPr>
              <w:tc>
                <w:tcPr>
                  <w:tcW w:w="0" w:type="auto"/>
                </w:tcPr>
                <w:p w:rsidR="00DF1D32" w:rsidRPr="00DF1D32" w:rsidRDefault="00DF1D32" w:rsidP="00DF1D32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DF1D32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zh-CN"/>
                    </w:rPr>
                    <w:t xml:space="preserve">Численность/удельный вес численности педагогических работников, имеющих высшее образование </w:t>
                  </w:r>
                </w:p>
              </w:tc>
              <w:tc>
                <w:tcPr>
                  <w:tcW w:w="0" w:type="auto"/>
                </w:tcPr>
                <w:p w:rsidR="00DF1D32" w:rsidRPr="00DF1D32" w:rsidRDefault="00DF1D32" w:rsidP="00DF1D32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</w:tc>
            </w:tr>
          </w:tbl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 /%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widowControl w:val="0"/>
              <w:autoSpaceDE w:val="0"/>
              <w:snapToGrid w:val="0"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DF1D32">
              <w:rPr>
                <w:rFonts w:eastAsia="Lucida Sans Unicode"/>
                <w:kern w:val="2"/>
                <w:lang w:eastAsia="hi-IN" w:bidi="hi-IN"/>
              </w:rPr>
              <w:t>15</w:t>
            </w:r>
          </w:p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rFonts w:eastAsia="Lucida Sans Unicode"/>
                <w:kern w:val="2"/>
                <w:lang w:eastAsia="hi-IN" w:bidi="hi-IN"/>
              </w:rPr>
              <w:t>88 %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1.7.2.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DF1D32">
              <w:rPr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 /%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widowControl w:val="0"/>
              <w:autoSpaceDE w:val="0"/>
              <w:snapToGrid w:val="0"/>
              <w:jc w:val="center"/>
              <w:rPr>
                <w:rFonts w:ascii="Arial" w:eastAsia="Lucida Sans Unicode" w:hAnsi="Arial" w:cs="Mangal"/>
                <w:kern w:val="2"/>
                <w:sz w:val="24"/>
                <w:szCs w:val="24"/>
                <w:lang w:eastAsia="hi-IN" w:bidi="hi-IN"/>
              </w:rPr>
            </w:pPr>
            <w:r w:rsidRPr="00DF1D32">
              <w:rPr>
                <w:rFonts w:ascii="Arial" w:eastAsia="Lucida Sans Unicode" w:hAnsi="Arial" w:cs="Mangal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rFonts w:ascii="Arial" w:eastAsia="Lucida Sans Unicode" w:hAnsi="Arial" w:cs="Mangal"/>
                <w:kern w:val="2"/>
                <w:sz w:val="24"/>
                <w:szCs w:val="24"/>
                <w:lang w:eastAsia="hi-IN" w:bidi="hi-IN"/>
              </w:rPr>
              <w:t>12 %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1.8.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DF1D32">
              <w:rPr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человек/%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16</w:t>
            </w:r>
          </w:p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94%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1.8.1.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DF1D32">
              <w:rPr>
                <w:color w:val="000000"/>
                <w:sz w:val="23"/>
                <w:szCs w:val="23"/>
              </w:rPr>
              <w:t>высшая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14/ 82 %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1.8.2.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DF1D32">
              <w:rPr>
                <w:color w:val="000000"/>
                <w:sz w:val="23"/>
                <w:szCs w:val="23"/>
              </w:rPr>
              <w:t>первая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2 / 18%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1.9.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DF1D32">
              <w:rPr>
                <w:color w:val="000000"/>
                <w:sz w:val="24"/>
                <w:szCs w:val="24"/>
              </w:rPr>
              <w:t>Численность /удельный вес численности педагогических работников в общей численности педагогических работников педагогический стаж работы которых составляет: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1.9.1.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F1D32">
              <w:rPr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1/5,5 %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1.9.2.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F1D32">
              <w:rPr>
                <w:color w:val="000000"/>
                <w:sz w:val="24"/>
                <w:szCs w:val="24"/>
              </w:rPr>
              <w:t>от 5 до 10 лет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2/ 11 %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1.9.3.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F1D32">
              <w:rPr>
                <w:color w:val="000000"/>
                <w:sz w:val="24"/>
                <w:szCs w:val="24"/>
              </w:rPr>
              <w:t>от 10 до 25 лет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4/22 %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1.9.4.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F1D32">
              <w:rPr>
                <w:color w:val="000000"/>
                <w:sz w:val="24"/>
                <w:szCs w:val="24"/>
              </w:rPr>
              <w:t>свыше 25 лет и более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11/ 61%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1.10.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F1D32">
              <w:rPr>
                <w:color w:val="000000"/>
                <w:sz w:val="24"/>
                <w:szCs w:val="24"/>
              </w:rPr>
              <w:t>Численность /удельный вес численности педагогических работников, прошедшие за последние 5 лет повышение квалификации/профессиональную подготовку по профилю педагогической деятельности или иной осуществляемой в ДОУ, в общей численности педагогических работников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18/100%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1.11.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F1D32">
              <w:rPr>
                <w:color w:val="000000"/>
                <w:sz w:val="24"/>
                <w:szCs w:val="24"/>
              </w:rPr>
              <w:t>Соотношение «педагогический работник/воспитанник» в ДОУ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1/11,29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lastRenderedPageBreak/>
              <w:t>1.12.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F1D32">
              <w:rPr>
                <w:color w:val="000000"/>
                <w:sz w:val="24"/>
                <w:szCs w:val="24"/>
              </w:rPr>
              <w:t>Наличие в ДОУ педагогических работников: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17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1.12.1.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F1D32">
              <w:rPr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 xml:space="preserve">1 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1.12.2.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F1D32">
              <w:rPr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1.12.3.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F1D32">
              <w:rPr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1.12.4.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F1D32">
              <w:rPr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0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1.12.4.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F1D32">
              <w:rPr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1.13.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F1D32">
              <w:rPr>
                <w:color w:val="000000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Да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1.14.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F1D32">
              <w:rPr>
                <w:color w:val="000000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Да</w:t>
            </w:r>
          </w:p>
        </w:tc>
      </w:tr>
      <w:tr w:rsidR="00DF1D32" w:rsidRPr="00DF1D32" w:rsidTr="006F202D">
        <w:tc>
          <w:tcPr>
            <w:tcW w:w="850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1.15.</w:t>
            </w:r>
          </w:p>
        </w:tc>
        <w:tc>
          <w:tcPr>
            <w:tcW w:w="10315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F1D32">
              <w:rPr>
                <w:color w:val="000000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84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1843" w:type="dxa"/>
          </w:tcPr>
          <w:p w:rsidR="00DF1D32" w:rsidRPr="00DF1D32" w:rsidRDefault="00DF1D32" w:rsidP="00DF1D3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zh-CN"/>
              </w:rPr>
            </w:pPr>
            <w:r w:rsidRPr="00DF1D32">
              <w:rPr>
                <w:color w:val="000000"/>
                <w:sz w:val="23"/>
                <w:szCs w:val="23"/>
                <w:lang w:eastAsia="zh-CN"/>
              </w:rPr>
              <w:t>Да</w:t>
            </w:r>
          </w:p>
        </w:tc>
      </w:tr>
    </w:tbl>
    <w:p w:rsidR="00DF1D32" w:rsidRPr="00DF1D32" w:rsidRDefault="00DF1D32" w:rsidP="00DF1D32">
      <w:pPr>
        <w:shd w:val="clear" w:color="auto" w:fill="FFFFFF"/>
        <w:suppressAutoHyphens/>
        <w:spacing w:after="0" w:line="259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 Окончательный вывод по самообследованию:</w:t>
      </w:r>
    </w:p>
    <w:p w:rsidR="00DF1D32" w:rsidRPr="00DF1D32" w:rsidRDefault="00DF1D32" w:rsidP="00DF1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деятельности МАДОУ  детский сад №2 «Тополек» за 2024 год показали, что основные годовые задачи выполнены. Существенным достижением в деятельности педагогического коллектива стало значительное повышение методической активности педагогов. Результаты диагностики воспитанников свидетельствуют о стабильной положительной динамике в усвоении основной образовательной программы дошкольного образования. Количество детей – участников различных выставок, конкурсов, концертов, остается стабильно высоким. В МАДОУ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деятельности в дошкольном учреждении.</w:t>
      </w:r>
    </w:p>
    <w:p w:rsidR="00DF1D32" w:rsidRPr="00DF1D32" w:rsidRDefault="00DF1D32" w:rsidP="00DF1D32">
      <w:pPr>
        <w:shd w:val="clear" w:color="auto" w:fill="FFFFFF"/>
        <w:suppressAutoHyphens/>
        <w:spacing w:after="150" w:line="240" w:lineRule="auto"/>
        <w:ind w:left="-225" w:firstLine="9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Количественный  состав воспитанников ДОУ по сравнению с предыдущим годом немного уменьшился.</w:t>
      </w:r>
    </w:p>
    <w:p w:rsidR="00DF1D32" w:rsidRPr="00DF1D32" w:rsidRDefault="00DF1D32" w:rsidP="00DF1D32">
      <w:pPr>
        <w:shd w:val="clear" w:color="auto" w:fill="FFFFFF"/>
        <w:suppressAutoHyphens/>
        <w:spacing w:after="150" w:line="240" w:lineRule="auto"/>
        <w:ind w:left="-225" w:firstLine="93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1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 – пространственная среда значительно пополнилась игровым оборудованием, спортивным инвентарем, материалами для занятий математикой, конструированием, развитием речи и другими средствами организации образовательного процесса в соответствии с требованиями ФГОС ДО и ФОП ДО за счет участия в грантовых конкурсах, при поддержке которых  созданы и функционируют  театральная студия «Веселые человечки», детско-родительский клуб «Навстречу семье» для детей с речевыми нарушениями и особыми образовательными потребностями, центр «Юные патриоты».</w:t>
      </w:r>
    </w:p>
    <w:p w:rsidR="00DF1D32" w:rsidRPr="00DF1D32" w:rsidRDefault="00DF1D32" w:rsidP="00DF1D32">
      <w:pPr>
        <w:shd w:val="clear" w:color="auto" w:fill="FFFFFF"/>
        <w:suppressAutoHyphens/>
        <w:spacing w:after="0" w:line="259" w:lineRule="exact"/>
        <w:ind w:left="18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МАДОУ детский сад № 2 «Тополек» общеразвивающего вида соответствует заявленному статусу.</w:t>
      </w:r>
    </w:p>
    <w:p w:rsidR="00DF1D32" w:rsidRPr="00DF1D32" w:rsidRDefault="00DF1D32" w:rsidP="00DF1D32">
      <w:pPr>
        <w:shd w:val="clear" w:color="auto" w:fill="FFFFFF"/>
        <w:suppressAutoHyphens/>
        <w:spacing w:after="0" w:line="259" w:lineRule="exact"/>
        <w:ind w:left="18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hd w:val="clear" w:color="auto" w:fill="FFFFFF"/>
        <w:suppressAutoHyphens/>
        <w:spacing w:after="0" w:line="259" w:lineRule="exac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F1D3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« ____  »  апреля  2025  г.                                         Заведующий МАДОУ детский сад №2 «Тополек»__________ Г.Ю. Сулейманова</w:t>
      </w:r>
    </w:p>
    <w:p w:rsidR="00DF1D32" w:rsidRPr="00DF1D32" w:rsidRDefault="00DF1D32" w:rsidP="00DF1D32">
      <w:pPr>
        <w:shd w:val="clear" w:color="auto" w:fill="FFFFFF"/>
        <w:suppressAutoHyphens/>
        <w:spacing w:after="0" w:line="259" w:lineRule="exac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Pr="00DF1D32" w:rsidRDefault="00DF1D32" w:rsidP="00DF1D32">
      <w:pPr>
        <w:shd w:val="clear" w:color="auto" w:fill="FFFFFF"/>
        <w:suppressAutoHyphens/>
        <w:spacing w:after="0" w:line="259" w:lineRule="exac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1D32" w:rsidRDefault="00DF1D32"/>
    <w:sectPr w:rsidR="00DF1D32" w:rsidSect="00DF1D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Mincho"/>
    <w:charset w:val="8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utura PT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B36ADF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B"/>
    <w:multiLevelType w:val="multi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3022"/>
        </w:tabs>
        <w:ind w:left="3022" w:hanging="288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2025" w:hanging="1305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45" w:hanging="1305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65" w:hanging="1305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185" w:hanging="1305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05" w:hanging="1305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b/>
      </w:rPr>
    </w:lvl>
  </w:abstractNum>
  <w:abstractNum w:abstractNumId="3" w15:restartNumberingAfterBreak="0">
    <w:nsid w:val="00000011"/>
    <w:multiLevelType w:val="multilevel"/>
    <w:tmpl w:val="524EF3DE"/>
    <w:name w:val="WW8Num2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4509"/>
    <w:multiLevelType w:val="hybridMultilevel"/>
    <w:tmpl w:val="9D4E2612"/>
    <w:lvl w:ilvl="0" w:tplc="DDA0E0D4">
      <w:start w:val="1"/>
      <w:numFmt w:val="bullet"/>
      <w:lvlText w:val="-"/>
      <w:lvlJc w:val="left"/>
    </w:lvl>
    <w:lvl w:ilvl="1" w:tplc="DCCE75AE">
      <w:numFmt w:val="decimal"/>
      <w:lvlText w:val=""/>
      <w:lvlJc w:val="left"/>
    </w:lvl>
    <w:lvl w:ilvl="2" w:tplc="2780A062">
      <w:numFmt w:val="decimal"/>
      <w:lvlText w:val=""/>
      <w:lvlJc w:val="left"/>
    </w:lvl>
    <w:lvl w:ilvl="3" w:tplc="6A70E346">
      <w:numFmt w:val="decimal"/>
      <w:lvlText w:val=""/>
      <w:lvlJc w:val="left"/>
    </w:lvl>
    <w:lvl w:ilvl="4" w:tplc="70A04132">
      <w:numFmt w:val="decimal"/>
      <w:lvlText w:val=""/>
      <w:lvlJc w:val="left"/>
    </w:lvl>
    <w:lvl w:ilvl="5" w:tplc="A1F269A0">
      <w:numFmt w:val="decimal"/>
      <w:lvlText w:val=""/>
      <w:lvlJc w:val="left"/>
    </w:lvl>
    <w:lvl w:ilvl="6" w:tplc="A63CC9F2">
      <w:numFmt w:val="decimal"/>
      <w:lvlText w:val=""/>
      <w:lvlJc w:val="left"/>
    </w:lvl>
    <w:lvl w:ilvl="7" w:tplc="E090A086">
      <w:numFmt w:val="decimal"/>
      <w:lvlText w:val=""/>
      <w:lvlJc w:val="left"/>
    </w:lvl>
    <w:lvl w:ilvl="8" w:tplc="BB96FB82">
      <w:numFmt w:val="decimal"/>
      <w:lvlText w:val=""/>
      <w:lvlJc w:val="left"/>
    </w:lvl>
  </w:abstractNum>
  <w:abstractNum w:abstractNumId="5" w15:restartNumberingAfterBreak="0">
    <w:nsid w:val="024677E4"/>
    <w:multiLevelType w:val="hybridMultilevel"/>
    <w:tmpl w:val="1A06A174"/>
    <w:lvl w:ilvl="0" w:tplc="675834A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37D8CDC0">
      <w:numFmt w:val="none"/>
      <w:lvlText w:val=""/>
      <w:lvlJc w:val="left"/>
      <w:pPr>
        <w:tabs>
          <w:tab w:val="num" w:pos="360"/>
        </w:tabs>
      </w:pPr>
    </w:lvl>
    <w:lvl w:ilvl="2" w:tplc="ED78B08C">
      <w:numFmt w:val="none"/>
      <w:lvlText w:val=""/>
      <w:lvlJc w:val="left"/>
      <w:pPr>
        <w:tabs>
          <w:tab w:val="num" w:pos="360"/>
        </w:tabs>
      </w:pPr>
    </w:lvl>
    <w:lvl w:ilvl="3" w:tplc="8EA8304E">
      <w:numFmt w:val="none"/>
      <w:lvlText w:val=""/>
      <w:lvlJc w:val="left"/>
      <w:pPr>
        <w:tabs>
          <w:tab w:val="num" w:pos="360"/>
        </w:tabs>
      </w:pPr>
    </w:lvl>
    <w:lvl w:ilvl="4" w:tplc="B04E0F00">
      <w:numFmt w:val="none"/>
      <w:lvlText w:val=""/>
      <w:lvlJc w:val="left"/>
      <w:pPr>
        <w:tabs>
          <w:tab w:val="num" w:pos="360"/>
        </w:tabs>
      </w:pPr>
    </w:lvl>
    <w:lvl w:ilvl="5" w:tplc="CCDE0812">
      <w:numFmt w:val="none"/>
      <w:lvlText w:val=""/>
      <w:lvlJc w:val="left"/>
      <w:pPr>
        <w:tabs>
          <w:tab w:val="num" w:pos="360"/>
        </w:tabs>
      </w:pPr>
    </w:lvl>
    <w:lvl w:ilvl="6" w:tplc="F3B2BA88">
      <w:numFmt w:val="none"/>
      <w:lvlText w:val=""/>
      <w:lvlJc w:val="left"/>
      <w:pPr>
        <w:tabs>
          <w:tab w:val="num" w:pos="360"/>
        </w:tabs>
      </w:pPr>
    </w:lvl>
    <w:lvl w:ilvl="7" w:tplc="A1945B1E">
      <w:numFmt w:val="none"/>
      <w:lvlText w:val=""/>
      <w:lvlJc w:val="left"/>
      <w:pPr>
        <w:tabs>
          <w:tab w:val="num" w:pos="360"/>
        </w:tabs>
      </w:pPr>
    </w:lvl>
    <w:lvl w:ilvl="8" w:tplc="ED7A052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09AE1A2A"/>
    <w:multiLevelType w:val="hybridMultilevel"/>
    <w:tmpl w:val="C71AE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A3CD0"/>
    <w:multiLevelType w:val="hybridMultilevel"/>
    <w:tmpl w:val="35E6417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5633AD0"/>
    <w:multiLevelType w:val="hybridMultilevel"/>
    <w:tmpl w:val="0A4E8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306AA6"/>
    <w:multiLevelType w:val="multilevel"/>
    <w:tmpl w:val="4788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6A12DD"/>
    <w:multiLevelType w:val="hybridMultilevel"/>
    <w:tmpl w:val="3A147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59134E"/>
    <w:multiLevelType w:val="hybridMultilevel"/>
    <w:tmpl w:val="86CA5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D1B39"/>
    <w:multiLevelType w:val="hybridMultilevel"/>
    <w:tmpl w:val="4D84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E7D4A"/>
    <w:multiLevelType w:val="hybridMultilevel"/>
    <w:tmpl w:val="87DC6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F4C8F"/>
    <w:multiLevelType w:val="multilevel"/>
    <w:tmpl w:val="9E5E2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017331"/>
    <w:multiLevelType w:val="hybridMultilevel"/>
    <w:tmpl w:val="F606D580"/>
    <w:lvl w:ilvl="0" w:tplc="04190009">
      <w:start w:val="1"/>
      <w:numFmt w:val="bullet"/>
      <w:lvlText w:val="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35D03370"/>
    <w:multiLevelType w:val="hybridMultilevel"/>
    <w:tmpl w:val="0F20B7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AC7E36"/>
    <w:multiLevelType w:val="hybridMultilevel"/>
    <w:tmpl w:val="26084566"/>
    <w:lvl w:ilvl="0" w:tplc="DCF2CB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BA54E130">
      <w:numFmt w:val="none"/>
      <w:lvlText w:val=""/>
      <w:lvlJc w:val="left"/>
      <w:pPr>
        <w:tabs>
          <w:tab w:val="num" w:pos="360"/>
        </w:tabs>
      </w:pPr>
    </w:lvl>
    <w:lvl w:ilvl="2" w:tplc="98520A40">
      <w:numFmt w:val="none"/>
      <w:lvlText w:val=""/>
      <w:lvlJc w:val="left"/>
      <w:pPr>
        <w:tabs>
          <w:tab w:val="num" w:pos="360"/>
        </w:tabs>
      </w:pPr>
    </w:lvl>
    <w:lvl w:ilvl="3" w:tplc="8348E1CE">
      <w:numFmt w:val="none"/>
      <w:lvlText w:val=""/>
      <w:lvlJc w:val="left"/>
      <w:pPr>
        <w:tabs>
          <w:tab w:val="num" w:pos="360"/>
        </w:tabs>
      </w:pPr>
    </w:lvl>
    <w:lvl w:ilvl="4" w:tplc="5BC642B8">
      <w:numFmt w:val="none"/>
      <w:lvlText w:val=""/>
      <w:lvlJc w:val="left"/>
      <w:pPr>
        <w:tabs>
          <w:tab w:val="num" w:pos="360"/>
        </w:tabs>
      </w:pPr>
    </w:lvl>
    <w:lvl w:ilvl="5" w:tplc="F5FC90D2">
      <w:numFmt w:val="none"/>
      <w:lvlText w:val=""/>
      <w:lvlJc w:val="left"/>
      <w:pPr>
        <w:tabs>
          <w:tab w:val="num" w:pos="360"/>
        </w:tabs>
      </w:pPr>
    </w:lvl>
    <w:lvl w:ilvl="6" w:tplc="6C42BA8A">
      <w:numFmt w:val="none"/>
      <w:lvlText w:val=""/>
      <w:lvlJc w:val="left"/>
      <w:pPr>
        <w:tabs>
          <w:tab w:val="num" w:pos="360"/>
        </w:tabs>
      </w:pPr>
    </w:lvl>
    <w:lvl w:ilvl="7" w:tplc="E3FE05DE">
      <w:numFmt w:val="none"/>
      <w:lvlText w:val=""/>
      <w:lvlJc w:val="left"/>
      <w:pPr>
        <w:tabs>
          <w:tab w:val="num" w:pos="360"/>
        </w:tabs>
      </w:pPr>
    </w:lvl>
    <w:lvl w:ilvl="8" w:tplc="96748CF2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8C947C2"/>
    <w:multiLevelType w:val="hybridMultilevel"/>
    <w:tmpl w:val="3A147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3C7ECD"/>
    <w:multiLevelType w:val="hybridMultilevel"/>
    <w:tmpl w:val="92986A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AC1321D"/>
    <w:multiLevelType w:val="hybridMultilevel"/>
    <w:tmpl w:val="6AEA0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07496A"/>
    <w:multiLevelType w:val="hybridMultilevel"/>
    <w:tmpl w:val="C28E6E36"/>
    <w:lvl w:ilvl="0" w:tplc="04190001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2" w15:restartNumberingAfterBreak="0">
    <w:nsid w:val="49C14286"/>
    <w:multiLevelType w:val="hybridMultilevel"/>
    <w:tmpl w:val="8A0E9C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1242B"/>
    <w:multiLevelType w:val="hybridMultilevel"/>
    <w:tmpl w:val="276A9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F0520"/>
    <w:multiLevelType w:val="hybridMultilevel"/>
    <w:tmpl w:val="A590F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8262FE"/>
    <w:multiLevelType w:val="hybridMultilevel"/>
    <w:tmpl w:val="E4264A5E"/>
    <w:lvl w:ilvl="0" w:tplc="7D523A32">
      <w:numFmt w:val="bullet"/>
      <w:lvlText w:val=""/>
      <w:lvlJc w:val="left"/>
      <w:pPr>
        <w:ind w:left="1629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84EDCEA">
      <w:numFmt w:val="bullet"/>
      <w:lvlText w:val="•"/>
      <w:lvlJc w:val="left"/>
      <w:pPr>
        <w:ind w:left="2520" w:hanging="708"/>
      </w:pPr>
      <w:rPr>
        <w:rFonts w:hint="default"/>
        <w:lang w:val="ru-RU" w:eastAsia="en-US" w:bidi="ar-SA"/>
      </w:rPr>
    </w:lvl>
    <w:lvl w:ilvl="2" w:tplc="A1EA3F64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52AADBFE">
      <w:numFmt w:val="bullet"/>
      <w:lvlText w:val="•"/>
      <w:lvlJc w:val="left"/>
      <w:pPr>
        <w:ind w:left="4321" w:hanging="708"/>
      </w:pPr>
      <w:rPr>
        <w:rFonts w:hint="default"/>
        <w:lang w:val="ru-RU" w:eastAsia="en-US" w:bidi="ar-SA"/>
      </w:rPr>
    </w:lvl>
    <w:lvl w:ilvl="4" w:tplc="1CA431B6">
      <w:numFmt w:val="bullet"/>
      <w:lvlText w:val="•"/>
      <w:lvlJc w:val="left"/>
      <w:pPr>
        <w:ind w:left="5222" w:hanging="708"/>
      </w:pPr>
      <w:rPr>
        <w:rFonts w:hint="default"/>
        <w:lang w:val="ru-RU" w:eastAsia="en-US" w:bidi="ar-SA"/>
      </w:rPr>
    </w:lvl>
    <w:lvl w:ilvl="5" w:tplc="64B045DC">
      <w:numFmt w:val="bullet"/>
      <w:lvlText w:val="•"/>
      <w:lvlJc w:val="left"/>
      <w:pPr>
        <w:ind w:left="6123" w:hanging="708"/>
      </w:pPr>
      <w:rPr>
        <w:rFonts w:hint="default"/>
        <w:lang w:val="ru-RU" w:eastAsia="en-US" w:bidi="ar-SA"/>
      </w:rPr>
    </w:lvl>
    <w:lvl w:ilvl="6" w:tplc="57C81154">
      <w:numFmt w:val="bullet"/>
      <w:lvlText w:val="•"/>
      <w:lvlJc w:val="left"/>
      <w:pPr>
        <w:ind w:left="7023" w:hanging="708"/>
      </w:pPr>
      <w:rPr>
        <w:rFonts w:hint="default"/>
        <w:lang w:val="ru-RU" w:eastAsia="en-US" w:bidi="ar-SA"/>
      </w:rPr>
    </w:lvl>
    <w:lvl w:ilvl="7" w:tplc="1C0AF48E">
      <w:numFmt w:val="bullet"/>
      <w:lvlText w:val="•"/>
      <w:lvlJc w:val="left"/>
      <w:pPr>
        <w:ind w:left="7924" w:hanging="708"/>
      </w:pPr>
      <w:rPr>
        <w:rFonts w:hint="default"/>
        <w:lang w:val="ru-RU" w:eastAsia="en-US" w:bidi="ar-SA"/>
      </w:rPr>
    </w:lvl>
    <w:lvl w:ilvl="8" w:tplc="87A43FD2">
      <w:numFmt w:val="bullet"/>
      <w:lvlText w:val="•"/>
      <w:lvlJc w:val="left"/>
      <w:pPr>
        <w:ind w:left="8825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5D280080"/>
    <w:multiLevelType w:val="hybridMultilevel"/>
    <w:tmpl w:val="C90C6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B70286"/>
    <w:multiLevelType w:val="multilevel"/>
    <w:tmpl w:val="2162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EA1370"/>
    <w:multiLevelType w:val="hybridMultilevel"/>
    <w:tmpl w:val="28A2227A"/>
    <w:lvl w:ilvl="0" w:tplc="091A98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EB966C00">
      <w:numFmt w:val="none"/>
      <w:lvlText w:val=""/>
      <w:lvlJc w:val="left"/>
      <w:pPr>
        <w:tabs>
          <w:tab w:val="num" w:pos="360"/>
        </w:tabs>
      </w:pPr>
    </w:lvl>
    <w:lvl w:ilvl="2" w:tplc="DA6039D0">
      <w:numFmt w:val="none"/>
      <w:lvlText w:val=""/>
      <w:lvlJc w:val="left"/>
      <w:pPr>
        <w:tabs>
          <w:tab w:val="num" w:pos="360"/>
        </w:tabs>
      </w:pPr>
    </w:lvl>
    <w:lvl w:ilvl="3" w:tplc="6426660A">
      <w:numFmt w:val="none"/>
      <w:lvlText w:val=""/>
      <w:lvlJc w:val="left"/>
      <w:pPr>
        <w:tabs>
          <w:tab w:val="num" w:pos="360"/>
        </w:tabs>
      </w:pPr>
    </w:lvl>
    <w:lvl w:ilvl="4" w:tplc="FCC47A74">
      <w:numFmt w:val="none"/>
      <w:lvlText w:val=""/>
      <w:lvlJc w:val="left"/>
      <w:pPr>
        <w:tabs>
          <w:tab w:val="num" w:pos="360"/>
        </w:tabs>
      </w:pPr>
    </w:lvl>
    <w:lvl w:ilvl="5" w:tplc="3DFC3778">
      <w:numFmt w:val="none"/>
      <w:lvlText w:val=""/>
      <w:lvlJc w:val="left"/>
      <w:pPr>
        <w:tabs>
          <w:tab w:val="num" w:pos="360"/>
        </w:tabs>
      </w:pPr>
    </w:lvl>
    <w:lvl w:ilvl="6" w:tplc="88CC9AB8">
      <w:numFmt w:val="none"/>
      <w:lvlText w:val=""/>
      <w:lvlJc w:val="left"/>
      <w:pPr>
        <w:tabs>
          <w:tab w:val="num" w:pos="360"/>
        </w:tabs>
      </w:pPr>
    </w:lvl>
    <w:lvl w:ilvl="7" w:tplc="17A0AA96">
      <w:numFmt w:val="none"/>
      <w:lvlText w:val=""/>
      <w:lvlJc w:val="left"/>
      <w:pPr>
        <w:tabs>
          <w:tab w:val="num" w:pos="360"/>
        </w:tabs>
      </w:pPr>
    </w:lvl>
    <w:lvl w:ilvl="8" w:tplc="B98CB266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A243CE2"/>
    <w:multiLevelType w:val="multilevel"/>
    <w:tmpl w:val="DC14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9D4CE2"/>
    <w:multiLevelType w:val="hybridMultilevel"/>
    <w:tmpl w:val="8D3CB71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C3D223A"/>
    <w:multiLevelType w:val="multilevel"/>
    <w:tmpl w:val="0419001F"/>
    <w:styleLink w:val="1111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D925349"/>
    <w:multiLevelType w:val="hybridMultilevel"/>
    <w:tmpl w:val="C100BC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0374D52"/>
    <w:multiLevelType w:val="hybridMultilevel"/>
    <w:tmpl w:val="686C9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2079A9"/>
    <w:multiLevelType w:val="hybridMultilevel"/>
    <w:tmpl w:val="D21AAB92"/>
    <w:lvl w:ilvl="0" w:tplc="9AE6DDF0">
      <w:numFmt w:val="bullet"/>
      <w:lvlText w:val=""/>
      <w:lvlJc w:val="left"/>
      <w:pPr>
        <w:ind w:left="25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5" w15:restartNumberingAfterBreak="0">
    <w:nsid w:val="7B606F21"/>
    <w:multiLevelType w:val="multilevel"/>
    <w:tmpl w:val="1C6A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827228"/>
    <w:multiLevelType w:val="multilevel"/>
    <w:tmpl w:val="7D92EE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F8743C8"/>
    <w:multiLevelType w:val="hybridMultilevel"/>
    <w:tmpl w:val="0ECAB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4"/>
  </w:num>
  <w:num w:numId="5">
    <w:abstractNumId w:val="19"/>
  </w:num>
  <w:num w:numId="6">
    <w:abstractNumId w:val="28"/>
  </w:num>
  <w:num w:numId="7">
    <w:abstractNumId w:val="26"/>
  </w:num>
  <w:num w:numId="8">
    <w:abstractNumId w:val="32"/>
  </w:num>
  <w:num w:numId="9">
    <w:abstractNumId w:val="30"/>
  </w:num>
  <w:num w:numId="10">
    <w:abstractNumId w:val="16"/>
  </w:num>
  <w:num w:numId="11">
    <w:abstractNumId w:val="21"/>
  </w:num>
  <w:num w:numId="12">
    <w:abstractNumId w:val="22"/>
  </w:num>
  <w:num w:numId="13">
    <w:abstractNumId w:val="33"/>
  </w:num>
  <w:num w:numId="14">
    <w:abstractNumId w:val="3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18"/>
  </w:num>
  <w:num w:numId="1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5">
    <w:abstractNumId w:val="5"/>
  </w:num>
  <w:num w:numId="26">
    <w:abstractNumId w:val="10"/>
  </w:num>
  <w:num w:numId="27">
    <w:abstractNumId w:val="17"/>
  </w:num>
  <w:num w:numId="28">
    <w:abstractNumId w:val="20"/>
  </w:num>
  <w:num w:numId="29">
    <w:abstractNumId w:val="23"/>
  </w:num>
  <w:num w:numId="30">
    <w:abstractNumId w:val="8"/>
  </w:num>
  <w:num w:numId="31">
    <w:abstractNumId w:val="11"/>
  </w:num>
  <w:num w:numId="32">
    <w:abstractNumId w:val="6"/>
  </w:num>
  <w:num w:numId="33">
    <w:abstractNumId w:val="15"/>
  </w:num>
  <w:num w:numId="34">
    <w:abstractNumId w:val="12"/>
  </w:num>
  <w:num w:numId="35">
    <w:abstractNumId w:val="4"/>
  </w:num>
  <w:num w:numId="36">
    <w:abstractNumId w:val="14"/>
  </w:num>
  <w:num w:numId="37">
    <w:abstractNumId w:val="36"/>
  </w:num>
  <w:num w:numId="38">
    <w:abstractNumId w:val="2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BC3"/>
    <w:rsid w:val="00205BC3"/>
    <w:rsid w:val="002D748E"/>
    <w:rsid w:val="00DF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3DB17-06F3-4F96-BA60-1C550404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DF1D32"/>
    <w:pPr>
      <w:keepNext/>
      <w:tabs>
        <w:tab w:val="num" w:pos="432"/>
      </w:tabs>
      <w:suppressAutoHyphens/>
      <w:spacing w:after="0" w:line="240" w:lineRule="auto"/>
      <w:ind w:left="-284" w:firstLine="851"/>
      <w:outlineLvl w:val="0"/>
    </w:pPr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DF1D32"/>
    <w:pPr>
      <w:keepNext/>
      <w:tabs>
        <w:tab w:val="num" w:pos="576"/>
      </w:tabs>
      <w:suppressAutoHyphens/>
      <w:spacing w:after="0" w:line="240" w:lineRule="auto"/>
      <w:ind w:right="535"/>
      <w:outlineLvl w:val="1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DF1D32"/>
    <w:pPr>
      <w:keepNext/>
      <w:tabs>
        <w:tab w:val="num" w:pos="720"/>
      </w:tabs>
      <w:suppressAutoHyphens/>
      <w:spacing w:after="0" w:line="240" w:lineRule="auto"/>
      <w:ind w:right="535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DF1D32"/>
    <w:pPr>
      <w:keepNext/>
      <w:tabs>
        <w:tab w:val="num" w:pos="864"/>
      </w:tabs>
      <w:suppressAutoHyphens/>
      <w:spacing w:before="240" w:after="60" w:line="276" w:lineRule="auto"/>
      <w:ind w:left="864" w:hanging="864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1"/>
    <w:qFormat/>
    <w:rsid w:val="00DF1D32"/>
    <w:pPr>
      <w:keepNext/>
      <w:tabs>
        <w:tab w:val="num" w:pos="1008"/>
      </w:tabs>
      <w:suppressAutoHyphens/>
      <w:spacing w:after="0" w:line="240" w:lineRule="auto"/>
      <w:ind w:left="1008" w:hanging="1008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6">
    <w:name w:val="heading 6"/>
    <w:basedOn w:val="a"/>
    <w:next w:val="a"/>
    <w:link w:val="61"/>
    <w:qFormat/>
    <w:rsid w:val="00DF1D32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DF1D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DF1D32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DF1D32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DF1D32"/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rsid w:val="00DF1D3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rsid w:val="00DF1D32"/>
    <w:rPr>
      <w:rFonts w:asciiTheme="majorHAnsi" w:eastAsiaTheme="majorEastAsia" w:hAnsiTheme="majorHAnsi" w:cstheme="majorBidi"/>
      <w:color w:val="1F4D78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DF1D32"/>
  </w:style>
  <w:style w:type="character" w:customStyle="1" w:styleId="WW8Num1z0">
    <w:name w:val="WW8Num1z0"/>
    <w:rsid w:val="00DF1D32"/>
    <w:rPr>
      <w:rFonts w:ascii="Symbol" w:hAnsi="Symbol" w:cs="Symbol"/>
    </w:rPr>
  </w:style>
  <w:style w:type="character" w:customStyle="1" w:styleId="WW8Num1z1">
    <w:name w:val="WW8Num1z1"/>
    <w:rsid w:val="00DF1D32"/>
    <w:rPr>
      <w:rFonts w:ascii="Courier New" w:hAnsi="Courier New" w:cs="Courier New"/>
    </w:rPr>
  </w:style>
  <w:style w:type="character" w:customStyle="1" w:styleId="WW8Num1z2">
    <w:name w:val="WW8Num1z2"/>
    <w:rsid w:val="00DF1D32"/>
    <w:rPr>
      <w:rFonts w:ascii="Wingdings" w:hAnsi="Wingdings" w:cs="Wingdings"/>
    </w:rPr>
  </w:style>
  <w:style w:type="character" w:customStyle="1" w:styleId="WW8Num2z0">
    <w:name w:val="WW8Num2z0"/>
    <w:rsid w:val="00DF1D32"/>
    <w:rPr>
      <w:rFonts w:ascii="Symbol" w:hAnsi="Symbol" w:cs="Symbol"/>
    </w:rPr>
  </w:style>
  <w:style w:type="character" w:customStyle="1" w:styleId="WW8Num3z0">
    <w:name w:val="WW8Num3z0"/>
    <w:rsid w:val="00DF1D32"/>
    <w:rPr>
      <w:rFonts w:ascii="Wingdings" w:hAnsi="Wingdings" w:cs="Wingdings"/>
    </w:rPr>
  </w:style>
  <w:style w:type="character" w:customStyle="1" w:styleId="WW8Num3z1">
    <w:name w:val="WW8Num3z1"/>
    <w:rsid w:val="00DF1D32"/>
    <w:rPr>
      <w:rFonts w:ascii="Courier New" w:hAnsi="Courier New" w:cs="Courier New"/>
    </w:rPr>
  </w:style>
  <w:style w:type="character" w:customStyle="1" w:styleId="WW8Num3z3">
    <w:name w:val="WW8Num3z3"/>
    <w:rsid w:val="00DF1D32"/>
    <w:rPr>
      <w:rFonts w:ascii="Symbol" w:hAnsi="Symbol" w:cs="Symbol"/>
    </w:rPr>
  </w:style>
  <w:style w:type="character" w:customStyle="1" w:styleId="WW8Num5z0">
    <w:name w:val="WW8Num5z0"/>
    <w:rsid w:val="00DF1D32"/>
    <w:rPr>
      <w:rFonts w:ascii="Symbol" w:hAnsi="Symbol" w:cs="Symbol"/>
    </w:rPr>
  </w:style>
  <w:style w:type="character" w:customStyle="1" w:styleId="WW8Num5z1">
    <w:name w:val="WW8Num5z1"/>
    <w:rsid w:val="00DF1D32"/>
    <w:rPr>
      <w:rFonts w:ascii="Courier New" w:hAnsi="Courier New" w:cs="Courier New"/>
    </w:rPr>
  </w:style>
  <w:style w:type="character" w:customStyle="1" w:styleId="WW8Num5z2">
    <w:name w:val="WW8Num5z2"/>
    <w:rsid w:val="00DF1D32"/>
    <w:rPr>
      <w:rFonts w:ascii="Wingdings" w:hAnsi="Wingdings" w:cs="Wingdings"/>
    </w:rPr>
  </w:style>
  <w:style w:type="character" w:customStyle="1" w:styleId="WW8Num6z0">
    <w:name w:val="WW8Num6z0"/>
    <w:rsid w:val="00DF1D32"/>
    <w:rPr>
      <w:rFonts w:ascii="Symbol" w:hAnsi="Symbol" w:cs="Symbol"/>
    </w:rPr>
  </w:style>
  <w:style w:type="character" w:customStyle="1" w:styleId="WW8Num10z0">
    <w:name w:val="WW8Num10z0"/>
    <w:rsid w:val="00DF1D32"/>
    <w:rPr>
      <w:rFonts w:ascii="Wingdings" w:hAnsi="Wingdings" w:cs="Wingdings"/>
    </w:rPr>
  </w:style>
  <w:style w:type="character" w:customStyle="1" w:styleId="WW8Num10z1">
    <w:name w:val="WW8Num10z1"/>
    <w:rsid w:val="00DF1D32"/>
    <w:rPr>
      <w:rFonts w:ascii="Courier New" w:hAnsi="Courier New" w:cs="Courier New"/>
    </w:rPr>
  </w:style>
  <w:style w:type="character" w:customStyle="1" w:styleId="WW8Num10z3">
    <w:name w:val="WW8Num10z3"/>
    <w:rsid w:val="00DF1D32"/>
    <w:rPr>
      <w:rFonts w:ascii="Symbol" w:hAnsi="Symbol" w:cs="Symbol"/>
    </w:rPr>
  </w:style>
  <w:style w:type="character" w:customStyle="1" w:styleId="WW8Num11z0">
    <w:name w:val="WW8Num11z0"/>
    <w:rsid w:val="00DF1D32"/>
    <w:rPr>
      <w:rFonts w:ascii="Symbol" w:hAnsi="Symbol" w:cs="Symbol"/>
    </w:rPr>
  </w:style>
  <w:style w:type="character" w:customStyle="1" w:styleId="WW8Num12z0">
    <w:name w:val="WW8Num12z0"/>
    <w:rsid w:val="00DF1D32"/>
    <w:rPr>
      <w:rFonts w:ascii="Symbol" w:hAnsi="Symbol" w:cs="Symbol"/>
    </w:rPr>
  </w:style>
  <w:style w:type="character" w:customStyle="1" w:styleId="WW8Num12z1">
    <w:name w:val="WW8Num12z1"/>
    <w:rsid w:val="00DF1D32"/>
    <w:rPr>
      <w:rFonts w:ascii="Courier New" w:hAnsi="Courier New" w:cs="Courier New"/>
    </w:rPr>
  </w:style>
  <w:style w:type="character" w:customStyle="1" w:styleId="WW8Num12z2">
    <w:name w:val="WW8Num12z2"/>
    <w:rsid w:val="00DF1D32"/>
    <w:rPr>
      <w:rFonts w:ascii="Wingdings" w:hAnsi="Wingdings" w:cs="Wingdings"/>
    </w:rPr>
  </w:style>
  <w:style w:type="character" w:customStyle="1" w:styleId="WW8Num13z1">
    <w:name w:val="WW8Num13z1"/>
    <w:rsid w:val="00DF1D32"/>
    <w:rPr>
      <w:b/>
    </w:rPr>
  </w:style>
  <w:style w:type="character" w:customStyle="1" w:styleId="WW8Num15z0">
    <w:name w:val="WW8Num15z0"/>
    <w:rsid w:val="00DF1D32"/>
    <w:rPr>
      <w:rFonts w:ascii="Wingdings" w:hAnsi="Wingdings" w:cs="Wingdings"/>
    </w:rPr>
  </w:style>
  <w:style w:type="character" w:customStyle="1" w:styleId="WW8Num15z1">
    <w:name w:val="WW8Num15z1"/>
    <w:rsid w:val="00DF1D32"/>
    <w:rPr>
      <w:rFonts w:ascii="Courier New" w:hAnsi="Courier New" w:cs="Courier New"/>
    </w:rPr>
  </w:style>
  <w:style w:type="character" w:customStyle="1" w:styleId="WW8Num15z3">
    <w:name w:val="WW8Num15z3"/>
    <w:rsid w:val="00DF1D32"/>
    <w:rPr>
      <w:rFonts w:ascii="Symbol" w:hAnsi="Symbol" w:cs="Symbol"/>
    </w:rPr>
  </w:style>
  <w:style w:type="character" w:customStyle="1" w:styleId="WW8Num17z0">
    <w:name w:val="WW8Num17z0"/>
    <w:rsid w:val="00DF1D32"/>
    <w:rPr>
      <w:rFonts w:ascii="Symbol" w:hAnsi="Symbol" w:cs="Symbol"/>
    </w:rPr>
  </w:style>
  <w:style w:type="character" w:customStyle="1" w:styleId="WW8Num17z1">
    <w:name w:val="WW8Num17z1"/>
    <w:rsid w:val="00DF1D32"/>
    <w:rPr>
      <w:rFonts w:ascii="Courier New" w:hAnsi="Courier New" w:cs="Courier New"/>
    </w:rPr>
  </w:style>
  <w:style w:type="character" w:customStyle="1" w:styleId="WW8Num17z2">
    <w:name w:val="WW8Num17z2"/>
    <w:rsid w:val="00DF1D32"/>
    <w:rPr>
      <w:rFonts w:ascii="Wingdings" w:hAnsi="Wingdings" w:cs="Wingdings"/>
    </w:rPr>
  </w:style>
  <w:style w:type="character" w:customStyle="1" w:styleId="WW8Num18z0">
    <w:name w:val="WW8Num18z0"/>
    <w:rsid w:val="00DF1D32"/>
    <w:rPr>
      <w:rFonts w:ascii="Symbol" w:hAnsi="Symbol" w:cs="Symbol"/>
    </w:rPr>
  </w:style>
  <w:style w:type="character" w:customStyle="1" w:styleId="WW8Num18z1">
    <w:name w:val="WW8Num18z1"/>
    <w:rsid w:val="00DF1D32"/>
    <w:rPr>
      <w:rFonts w:ascii="Courier New" w:hAnsi="Courier New" w:cs="Courier New"/>
    </w:rPr>
  </w:style>
  <w:style w:type="character" w:customStyle="1" w:styleId="WW8Num18z2">
    <w:name w:val="WW8Num18z2"/>
    <w:rsid w:val="00DF1D32"/>
    <w:rPr>
      <w:rFonts w:ascii="Wingdings" w:hAnsi="Wingdings" w:cs="Wingdings"/>
    </w:rPr>
  </w:style>
  <w:style w:type="character" w:customStyle="1" w:styleId="WW8Num19z0">
    <w:name w:val="WW8Num19z0"/>
    <w:rsid w:val="00DF1D32"/>
    <w:rPr>
      <w:rFonts w:ascii="Symbol" w:hAnsi="Symbol" w:cs="Symbol"/>
    </w:rPr>
  </w:style>
  <w:style w:type="character" w:customStyle="1" w:styleId="WW8Num19z1">
    <w:name w:val="WW8Num19z1"/>
    <w:rsid w:val="00DF1D32"/>
    <w:rPr>
      <w:rFonts w:ascii="Courier New" w:hAnsi="Courier New" w:cs="Courier New"/>
    </w:rPr>
  </w:style>
  <w:style w:type="character" w:customStyle="1" w:styleId="WW8Num19z2">
    <w:name w:val="WW8Num19z2"/>
    <w:rsid w:val="00DF1D32"/>
    <w:rPr>
      <w:rFonts w:ascii="Wingdings" w:hAnsi="Wingdings" w:cs="Wingdings"/>
    </w:rPr>
  </w:style>
  <w:style w:type="character" w:customStyle="1" w:styleId="WW8Num21z0">
    <w:name w:val="WW8Num21z0"/>
    <w:rsid w:val="00DF1D32"/>
    <w:rPr>
      <w:rFonts w:ascii="Symbol" w:hAnsi="Symbol" w:cs="Symbol"/>
    </w:rPr>
  </w:style>
  <w:style w:type="character" w:customStyle="1" w:styleId="WW8Num21z1">
    <w:name w:val="WW8Num21z1"/>
    <w:rsid w:val="00DF1D32"/>
    <w:rPr>
      <w:rFonts w:ascii="Courier New" w:hAnsi="Courier New" w:cs="Courier New"/>
    </w:rPr>
  </w:style>
  <w:style w:type="character" w:customStyle="1" w:styleId="WW8Num21z2">
    <w:name w:val="WW8Num21z2"/>
    <w:rsid w:val="00DF1D32"/>
    <w:rPr>
      <w:rFonts w:ascii="Wingdings" w:hAnsi="Wingdings" w:cs="Wingdings"/>
    </w:rPr>
  </w:style>
  <w:style w:type="character" w:customStyle="1" w:styleId="WW8Num22z0">
    <w:name w:val="WW8Num22z0"/>
    <w:rsid w:val="00DF1D32"/>
    <w:rPr>
      <w:rFonts w:ascii="Symbol" w:hAnsi="Symbol" w:cs="Symbol"/>
    </w:rPr>
  </w:style>
  <w:style w:type="character" w:customStyle="1" w:styleId="WW8Num22z1">
    <w:name w:val="WW8Num22z1"/>
    <w:rsid w:val="00DF1D32"/>
    <w:rPr>
      <w:rFonts w:ascii="Courier New" w:hAnsi="Courier New" w:cs="Courier New"/>
    </w:rPr>
  </w:style>
  <w:style w:type="character" w:customStyle="1" w:styleId="WW8Num22z2">
    <w:name w:val="WW8Num22z2"/>
    <w:rsid w:val="00DF1D32"/>
    <w:rPr>
      <w:rFonts w:ascii="Wingdings" w:hAnsi="Wingdings" w:cs="Wingdings"/>
    </w:rPr>
  </w:style>
  <w:style w:type="character" w:customStyle="1" w:styleId="WW8Num25z0">
    <w:name w:val="WW8Num25z0"/>
    <w:rsid w:val="00DF1D32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DF1D32"/>
    <w:rPr>
      <w:rFonts w:ascii="Courier New" w:hAnsi="Courier New" w:cs="Courier New"/>
    </w:rPr>
  </w:style>
  <w:style w:type="character" w:customStyle="1" w:styleId="WW8Num25z2">
    <w:name w:val="WW8Num25z2"/>
    <w:rsid w:val="00DF1D32"/>
    <w:rPr>
      <w:rFonts w:ascii="Wingdings" w:hAnsi="Wingdings" w:cs="Wingdings"/>
    </w:rPr>
  </w:style>
  <w:style w:type="character" w:customStyle="1" w:styleId="WW8Num25z3">
    <w:name w:val="WW8Num25z3"/>
    <w:rsid w:val="00DF1D32"/>
    <w:rPr>
      <w:rFonts w:ascii="Symbol" w:hAnsi="Symbol" w:cs="Symbol"/>
    </w:rPr>
  </w:style>
  <w:style w:type="character" w:customStyle="1" w:styleId="WW8Num27z0">
    <w:name w:val="WW8Num27z0"/>
    <w:rsid w:val="00DF1D32"/>
    <w:rPr>
      <w:rFonts w:ascii="Symbol" w:hAnsi="Symbol" w:cs="Symbol"/>
    </w:rPr>
  </w:style>
  <w:style w:type="character" w:customStyle="1" w:styleId="WW8Num27z1">
    <w:name w:val="WW8Num27z1"/>
    <w:rsid w:val="00DF1D32"/>
    <w:rPr>
      <w:rFonts w:ascii="Courier New" w:hAnsi="Courier New" w:cs="Courier New"/>
    </w:rPr>
  </w:style>
  <w:style w:type="character" w:customStyle="1" w:styleId="WW8Num27z2">
    <w:name w:val="WW8Num27z2"/>
    <w:rsid w:val="00DF1D32"/>
    <w:rPr>
      <w:rFonts w:ascii="Wingdings" w:hAnsi="Wingdings" w:cs="Wingdings"/>
    </w:rPr>
  </w:style>
  <w:style w:type="character" w:customStyle="1" w:styleId="WW8Num28z0">
    <w:name w:val="WW8Num28z0"/>
    <w:rsid w:val="00DF1D32"/>
    <w:rPr>
      <w:rFonts w:ascii="Symbol" w:hAnsi="Symbol" w:cs="Symbol"/>
    </w:rPr>
  </w:style>
  <w:style w:type="character" w:customStyle="1" w:styleId="WW8Num28z1">
    <w:name w:val="WW8Num28z1"/>
    <w:rsid w:val="00DF1D32"/>
    <w:rPr>
      <w:rFonts w:ascii="Courier New" w:hAnsi="Courier New" w:cs="Courier New"/>
    </w:rPr>
  </w:style>
  <w:style w:type="character" w:customStyle="1" w:styleId="WW8Num28z2">
    <w:name w:val="WW8Num28z2"/>
    <w:rsid w:val="00DF1D32"/>
    <w:rPr>
      <w:rFonts w:ascii="Wingdings" w:hAnsi="Wingdings" w:cs="Wingdings"/>
    </w:rPr>
  </w:style>
  <w:style w:type="character" w:customStyle="1" w:styleId="WW8Num29z0">
    <w:name w:val="WW8Num29z0"/>
    <w:rsid w:val="00DF1D32"/>
    <w:rPr>
      <w:rFonts w:ascii="Symbol" w:hAnsi="Symbol" w:cs="Symbol"/>
    </w:rPr>
  </w:style>
  <w:style w:type="character" w:customStyle="1" w:styleId="WW8Num29z1">
    <w:name w:val="WW8Num29z1"/>
    <w:rsid w:val="00DF1D32"/>
    <w:rPr>
      <w:rFonts w:ascii="Courier New" w:hAnsi="Courier New" w:cs="Courier New"/>
    </w:rPr>
  </w:style>
  <w:style w:type="character" w:customStyle="1" w:styleId="WW8Num29z2">
    <w:name w:val="WW8Num29z2"/>
    <w:rsid w:val="00DF1D32"/>
    <w:rPr>
      <w:rFonts w:ascii="Wingdings" w:hAnsi="Wingdings" w:cs="Wingdings"/>
    </w:rPr>
  </w:style>
  <w:style w:type="character" w:customStyle="1" w:styleId="WW8Num31z0">
    <w:name w:val="WW8Num31z0"/>
    <w:rsid w:val="00DF1D32"/>
    <w:rPr>
      <w:rFonts w:ascii="Wingdings" w:hAnsi="Wingdings" w:cs="Wingdings"/>
    </w:rPr>
  </w:style>
  <w:style w:type="character" w:customStyle="1" w:styleId="WW8Num31z1">
    <w:name w:val="WW8Num31z1"/>
    <w:rsid w:val="00DF1D32"/>
    <w:rPr>
      <w:rFonts w:ascii="Courier New" w:hAnsi="Courier New" w:cs="Courier New"/>
    </w:rPr>
  </w:style>
  <w:style w:type="character" w:customStyle="1" w:styleId="WW8Num31z3">
    <w:name w:val="WW8Num31z3"/>
    <w:rsid w:val="00DF1D32"/>
    <w:rPr>
      <w:rFonts w:ascii="Symbol" w:hAnsi="Symbol" w:cs="Symbol"/>
    </w:rPr>
  </w:style>
  <w:style w:type="character" w:customStyle="1" w:styleId="WW8Num35z0">
    <w:name w:val="WW8Num35z0"/>
    <w:rsid w:val="00DF1D32"/>
    <w:rPr>
      <w:rFonts w:ascii="Symbol" w:hAnsi="Symbol" w:cs="Symbol"/>
    </w:rPr>
  </w:style>
  <w:style w:type="character" w:customStyle="1" w:styleId="WW8Num35z1">
    <w:name w:val="WW8Num35z1"/>
    <w:rsid w:val="00DF1D32"/>
    <w:rPr>
      <w:rFonts w:ascii="Courier New" w:hAnsi="Courier New" w:cs="Courier New"/>
    </w:rPr>
  </w:style>
  <w:style w:type="character" w:customStyle="1" w:styleId="WW8Num35z2">
    <w:name w:val="WW8Num35z2"/>
    <w:rsid w:val="00DF1D32"/>
    <w:rPr>
      <w:rFonts w:ascii="Wingdings" w:hAnsi="Wingdings" w:cs="Wingdings"/>
    </w:rPr>
  </w:style>
  <w:style w:type="character" w:customStyle="1" w:styleId="WW8Num36z1">
    <w:name w:val="WW8Num36z1"/>
    <w:rsid w:val="00DF1D32"/>
    <w:rPr>
      <w:b w:val="0"/>
      <w:i w:val="0"/>
    </w:rPr>
  </w:style>
  <w:style w:type="character" w:customStyle="1" w:styleId="WW8Num37z0">
    <w:name w:val="WW8Num37z0"/>
    <w:rsid w:val="00DF1D32"/>
    <w:rPr>
      <w:rFonts w:ascii="Symbol" w:hAnsi="Symbol" w:cs="Symbol"/>
    </w:rPr>
  </w:style>
  <w:style w:type="character" w:customStyle="1" w:styleId="WW8Num37z1">
    <w:name w:val="WW8Num37z1"/>
    <w:rsid w:val="00DF1D32"/>
    <w:rPr>
      <w:rFonts w:ascii="Courier New" w:hAnsi="Courier New" w:cs="Courier New"/>
    </w:rPr>
  </w:style>
  <w:style w:type="character" w:customStyle="1" w:styleId="WW8Num37z2">
    <w:name w:val="WW8Num37z2"/>
    <w:rsid w:val="00DF1D32"/>
    <w:rPr>
      <w:rFonts w:ascii="Wingdings" w:hAnsi="Wingdings" w:cs="Wingdings"/>
    </w:rPr>
  </w:style>
  <w:style w:type="character" w:customStyle="1" w:styleId="WW8Num38z0">
    <w:name w:val="WW8Num38z0"/>
    <w:rsid w:val="00DF1D32"/>
    <w:rPr>
      <w:rFonts w:ascii="Symbol" w:hAnsi="Symbol" w:cs="Symbol"/>
    </w:rPr>
  </w:style>
  <w:style w:type="character" w:customStyle="1" w:styleId="WW8Num38z1">
    <w:name w:val="WW8Num38z1"/>
    <w:rsid w:val="00DF1D32"/>
    <w:rPr>
      <w:rFonts w:ascii="Courier New" w:hAnsi="Courier New" w:cs="Courier New"/>
    </w:rPr>
  </w:style>
  <w:style w:type="character" w:customStyle="1" w:styleId="WW8Num38z2">
    <w:name w:val="WW8Num38z2"/>
    <w:rsid w:val="00DF1D32"/>
    <w:rPr>
      <w:rFonts w:ascii="Wingdings" w:hAnsi="Wingdings" w:cs="Wingdings"/>
    </w:rPr>
  </w:style>
  <w:style w:type="character" w:customStyle="1" w:styleId="WW8Num39z0">
    <w:name w:val="WW8Num39z0"/>
    <w:rsid w:val="00DF1D32"/>
    <w:rPr>
      <w:rFonts w:ascii="Wingdings" w:hAnsi="Wingdings" w:cs="Wingdings"/>
      <w:color w:val="auto"/>
    </w:rPr>
  </w:style>
  <w:style w:type="character" w:customStyle="1" w:styleId="WW8Num40z0">
    <w:name w:val="WW8Num40z0"/>
    <w:rsid w:val="00DF1D32"/>
    <w:rPr>
      <w:rFonts w:ascii="Symbol" w:hAnsi="Symbol" w:cs="Symbol"/>
    </w:rPr>
  </w:style>
  <w:style w:type="character" w:customStyle="1" w:styleId="WW8Num40z1">
    <w:name w:val="WW8Num40z1"/>
    <w:rsid w:val="00DF1D32"/>
    <w:rPr>
      <w:rFonts w:ascii="Courier New" w:hAnsi="Courier New" w:cs="Courier New"/>
    </w:rPr>
  </w:style>
  <w:style w:type="character" w:customStyle="1" w:styleId="WW8Num40z2">
    <w:name w:val="WW8Num40z2"/>
    <w:rsid w:val="00DF1D32"/>
    <w:rPr>
      <w:rFonts w:ascii="Wingdings" w:hAnsi="Wingdings" w:cs="Wingdings"/>
    </w:rPr>
  </w:style>
  <w:style w:type="character" w:customStyle="1" w:styleId="WW8Num42z0">
    <w:name w:val="WW8Num42z0"/>
    <w:rsid w:val="00DF1D32"/>
    <w:rPr>
      <w:rFonts w:ascii="Wingdings" w:hAnsi="Wingdings" w:cs="Wingdings"/>
    </w:rPr>
  </w:style>
  <w:style w:type="character" w:customStyle="1" w:styleId="WW8Num42z1">
    <w:name w:val="WW8Num42z1"/>
    <w:rsid w:val="00DF1D32"/>
    <w:rPr>
      <w:rFonts w:ascii="Courier New" w:hAnsi="Courier New" w:cs="Courier New"/>
    </w:rPr>
  </w:style>
  <w:style w:type="character" w:customStyle="1" w:styleId="WW8Num42z3">
    <w:name w:val="WW8Num42z3"/>
    <w:rsid w:val="00DF1D32"/>
    <w:rPr>
      <w:rFonts w:ascii="Symbol" w:hAnsi="Symbol" w:cs="Symbol"/>
    </w:rPr>
  </w:style>
  <w:style w:type="character" w:customStyle="1" w:styleId="WW8Num43z0">
    <w:name w:val="WW8Num43z0"/>
    <w:rsid w:val="00DF1D32"/>
    <w:rPr>
      <w:rFonts w:ascii="Symbol" w:hAnsi="Symbol" w:cs="Symbol"/>
      <w:sz w:val="20"/>
    </w:rPr>
  </w:style>
  <w:style w:type="character" w:customStyle="1" w:styleId="WW8Num43z1">
    <w:name w:val="WW8Num43z1"/>
    <w:rsid w:val="00DF1D32"/>
    <w:rPr>
      <w:rFonts w:ascii="Courier New" w:hAnsi="Courier New" w:cs="Courier New"/>
      <w:sz w:val="20"/>
    </w:rPr>
  </w:style>
  <w:style w:type="character" w:customStyle="1" w:styleId="WW8Num43z2">
    <w:name w:val="WW8Num43z2"/>
    <w:rsid w:val="00DF1D32"/>
    <w:rPr>
      <w:rFonts w:ascii="Wingdings" w:hAnsi="Wingdings" w:cs="Wingdings"/>
      <w:sz w:val="20"/>
    </w:rPr>
  </w:style>
  <w:style w:type="character" w:customStyle="1" w:styleId="WW8Num44z0">
    <w:name w:val="WW8Num44z0"/>
    <w:rsid w:val="00DF1D32"/>
    <w:rPr>
      <w:rFonts w:ascii="Symbol" w:hAnsi="Symbol" w:cs="Symbol"/>
    </w:rPr>
  </w:style>
  <w:style w:type="character" w:customStyle="1" w:styleId="WW8Num44z1">
    <w:name w:val="WW8Num44z1"/>
    <w:rsid w:val="00DF1D32"/>
    <w:rPr>
      <w:rFonts w:ascii="Courier New" w:hAnsi="Courier New" w:cs="Courier New"/>
    </w:rPr>
  </w:style>
  <w:style w:type="character" w:customStyle="1" w:styleId="WW8Num44z2">
    <w:name w:val="WW8Num44z2"/>
    <w:rsid w:val="00DF1D32"/>
    <w:rPr>
      <w:rFonts w:ascii="Wingdings" w:hAnsi="Wingdings" w:cs="Wingdings"/>
    </w:rPr>
  </w:style>
  <w:style w:type="character" w:customStyle="1" w:styleId="WW8Num45z1">
    <w:name w:val="WW8Num45z1"/>
    <w:rsid w:val="00DF1D32"/>
    <w:rPr>
      <w:b w:val="0"/>
      <w:i w:val="0"/>
    </w:rPr>
  </w:style>
  <w:style w:type="character" w:customStyle="1" w:styleId="WW8Num46z1">
    <w:name w:val="WW8Num46z1"/>
    <w:rsid w:val="00DF1D32"/>
    <w:rPr>
      <w:rFonts w:ascii="Symbol" w:hAnsi="Symbol" w:cs="Symbol"/>
    </w:rPr>
  </w:style>
  <w:style w:type="character" w:customStyle="1" w:styleId="WW8Num47z0">
    <w:name w:val="WW8Num47z0"/>
    <w:rsid w:val="00DF1D32"/>
    <w:rPr>
      <w:b w:val="0"/>
    </w:rPr>
  </w:style>
  <w:style w:type="character" w:customStyle="1" w:styleId="WW8Num47z1">
    <w:name w:val="WW8Num47z1"/>
    <w:rsid w:val="00DF1D32"/>
    <w:rPr>
      <w:rFonts w:ascii="Symbol" w:hAnsi="Symbol" w:cs="Symbol"/>
      <w:b w:val="0"/>
    </w:rPr>
  </w:style>
  <w:style w:type="character" w:customStyle="1" w:styleId="WW8Num48z0">
    <w:name w:val="WW8Num48z0"/>
    <w:rsid w:val="00DF1D32"/>
    <w:rPr>
      <w:rFonts w:ascii="Symbol" w:hAnsi="Symbol" w:cs="Symbol"/>
    </w:rPr>
  </w:style>
  <w:style w:type="character" w:customStyle="1" w:styleId="WW8Num48z1">
    <w:name w:val="WW8Num48z1"/>
    <w:rsid w:val="00DF1D32"/>
    <w:rPr>
      <w:rFonts w:ascii="Courier New" w:hAnsi="Courier New" w:cs="Courier New"/>
    </w:rPr>
  </w:style>
  <w:style w:type="character" w:customStyle="1" w:styleId="WW8Num48z2">
    <w:name w:val="WW8Num48z2"/>
    <w:rsid w:val="00DF1D32"/>
    <w:rPr>
      <w:rFonts w:ascii="Wingdings" w:hAnsi="Wingdings" w:cs="Wingdings"/>
    </w:rPr>
  </w:style>
  <w:style w:type="character" w:customStyle="1" w:styleId="WW8Num49z0">
    <w:name w:val="WW8Num49z0"/>
    <w:rsid w:val="00DF1D32"/>
    <w:rPr>
      <w:rFonts w:ascii="Symbol" w:hAnsi="Symbol" w:cs="Symbol"/>
    </w:rPr>
  </w:style>
  <w:style w:type="character" w:customStyle="1" w:styleId="WW8Num49z1">
    <w:name w:val="WW8Num49z1"/>
    <w:rsid w:val="00DF1D32"/>
    <w:rPr>
      <w:rFonts w:ascii="Courier New" w:hAnsi="Courier New" w:cs="Courier New"/>
    </w:rPr>
  </w:style>
  <w:style w:type="character" w:customStyle="1" w:styleId="WW8Num49z2">
    <w:name w:val="WW8Num49z2"/>
    <w:rsid w:val="00DF1D32"/>
    <w:rPr>
      <w:rFonts w:ascii="Wingdings" w:hAnsi="Wingdings" w:cs="Wingdings"/>
    </w:rPr>
  </w:style>
  <w:style w:type="character" w:customStyle="1" w:styleId="WW8Num50z0">
    <w:name w:val="WW8Num50z0"/>
    <w:rsid w:val="00DF1D32"/>
    <w:rPr>
      <w:rFonts w:ascii="Symbol" w:hAnsi="Symbol" w:cs="Symbol"/>
    </w:rPr>
  </w:style>
  <w:style w:type="character" w:customStyle="1" w:styleId="WW8Num50z1">
    <w:name w:val="WW8Num50z1"/>
    <w:rsid w:val="00DF1D32"/>
    <w:rPr>
      <w:rFonts w:ascii="Courier New" w:hAnsi="Courier New" w:cs="Courier New"/>
    </w:rPr>
  </w:style>
  <w:style w:type="character" w:customStyle="1" w:styleId="WW8Num50z2">
    <w:name w:val="WW8Num50z2"/>
    <w:rsid w:val="00DF1D32"/>
    <w:rPr>
      <w:rFonts w:ascii="Wingdings" w:hAnsi="Wingdings" w:cs="Wingdings"/>
    </w:rPr>
  </w:style>
  <w:style w:type="character" w:customStyle="1" w:styleId="WW8Num52z0">
    <w:name w:val="WW8Num52z0"/>
    <w:rsid w:val="00DF1D32"/>
    <w:rPr>
      <w:rFonts w:ascii="Symbol" w:hAnsi="Symbol" w:cs="Symbol"/>
    </w:rPr>
  </w:style>
  <w:style w:type="character" w:customStyle="1" w:styleId="WW8Num53z0">
    <w:name w:val="WW8Num53z0"/>
    <w:rsid w:val="00DF1D32"/>
    <w:rPr>
      <w:sz w:val="24"/>
      <w:szCs w:val="24"/>
    </w:rPr>
  </w:style>
  <w:style w:type="character" w:customStyle="1" w:styleId="WW8Num55z0">
    <w:name w:val="WW8Num55z0"/>
    <w:rsid w:val="00DF1D32"/>
    <w:rPr>
      <w:rFonts w:ascii="Symbol" w:hAnsi="Symbol" w:cs="Symbol"/>
    </w:rPr>
  </w:style>
  <w:style w:type="character" w:customStyle="1" w:styleId="WW8Num55z1">
    <w:name w:val="WW8Num55z1"/>
    <w:rsid w:val="00DF1D32"/>
    <w:rPr>
      <w:rFonts w:ascii="Courier New" w:hAnsi="Courier New" w:cs="Courier New"/>
    </w:rPr>
  </w:style>
  <w:style w:type="character" w:customStyle="1" w:styleId="WW8Num55z2">
    <w:name w:val="WW8Num55z2"/>
    <w:rsid w:val="00DF1D32"/>
    <w:rPr>
      <w:rFonts w:ascii="Wingdings" w:hAnsi="Wingdings" w:cs="Wingdings"/>
    </w:rPr>
  </w:style>
  <w:style w:type="character" w:customStyle="1" w:styleId="WW8Num56z0">
    <w:name w:val="WW8Num56z0"/>
    <w:rsid w:val="00DF1D32"/>
    <w:rPr>
      <w:rFonts w:ascii="Symbol" w:hAnsi="Symbol" w:cs="Symbol"/>
    </w:rPr>
  </w:style>
  <w:style w:type="character" w:customStyle="1" w:styleId="WW8Num56z1">
    <w:name w:val="WW8Num56z1"/>
    <w:rsid w:val="00DF1D32"/>
    <w:rPr>
      <w:rFonts w:ascii="Courier New" w:hAnsi="Courier New" w:cs="Courier New"/>
    </w:rPr>
  </w:style>
  <w:style w:type="character" w:customStyle="1" w:styleId="WW8Num56z2">
    <w:name w:val="WW8Num56z2"/>
    <w:rsid w:val="00DF1D32"/>
    <w:rPr>
      <w:rFonts w:ascii="Wingdings" w:hAnsi="Wingdings" w:cs="Wingdings"/>
    </w:rPr>
  </w:style>
  <w:style w:type="character" w:customStyle="1" w:styleId="WW8Num57z0">
    <w:name w:val="WW8Num57z0"/>
    <w:rsid w:val="00DF1D32"/>
    <w:rPr>
      <w:rFonts w:ascii="Wingdings" w:hAnsi="Wingdings" w:cs="Wingdings"/>
    </w:rPr>
  </w:style>
  <w:style w:type="character" w:customStyle="1" w:styleId="WW8Num57z1">
    <w:name w:val="WW8Num57z1"/>
    <w:rsid w:val="00DF1D32"/>
    <w:rPr>
      <w:rFonts w:ascii="Courier New" w:hAnsi="Courier New" w:cs="Courier New"/>
    </w:rPr>
  </w:style>
  <w:style w:type="character" w:customStyle="1" w:styleId="WW8Num57z3">
    <w:name w:val="WW8Num57z3"/>
    <w:rsid w:val="00DF1D32"/>
    <w:rPr>
      <w:rFonts w:ascii="Symbol" w:hAnsi="Symbol" w:cs="Symbol"/>
    </w:rPr>
  </w:style>
  <w:style w:type="character" w:customStyle="1" w:styleId="WW8Num58z0">
    <w:name w:val="WW8Num58z0"/>
    <w:rsid w:val="00DF1D32"/>
    <w:rPr>
      <w:rFonts w:ascii="Wingdings" w:hAnsi="Wingdings" w:cs="Wingdings"/>
    </w:rPr>
  </w:style>
  <w:style w:type="character" w:customStyle="1" w:styleId="WW8Num58z1">
    <w:name w:val="WW8Num58z1"/>
    <w:rsid w:val="00DF1D32"/>
    <w:rPr>
      <w:rFonts w:ascii="Courier New" w:hAnsi="Courier New" w:cs="Courier New"/>
    </w:rPr>
  </w:style>
  <w:style w:type="character" w:customStyle="1" w:styleId="WW8Num58z3">
    <w:name w:val="WW8Num58z3"/>
    <w:rsid w:val="00DF1D32"/>
    <w:rPr>
      <w:rFonts w:ascii="Symbol" w:hAnsi="Symbol" w:cs="Symbol"/>
    </w:rPr>
  </w:style>
  <w:style w:type="character" w:customStyle="1" w:styleId="WW8Num59z0">
    <w:name w:val="WW8Num59z0"/>
    <w:rsid w:val="00DF1D32"/>
    <w:rPr>
      <w:rFonts w:ascii="Symbol" w:hAnsi="Symbol" w:cs="Symbol"/>
    </w:rPr>
  </w:style>
  <w:style w:type="character" w:customStyle="1" w:styleId="WW8Num59z1">
    <w:name w:val="WW8Num59z1"/>
    <w:rsid w:val="00DF1D32"/>
    <w:rPr>
      <w:rFonts w:ascii="Courier New" w:hAnsi="Courier New" w:cs="Courier New"/>
    </w:rPr>
  </w:style>
  <w:style w:type="character" w:customStyle="1" w:styleId="WW8Num59z2">
    <w:name w:val="WW8Num59z2"/>
    <w:rsid w:val="00DF1D32"/>
    <w:rPr>
      <w:rFonts w:ascii="Wingdings" w:hAnsi="Wingdings" w:cs="Wingdings"/>
    </w:rPr>
  </w:style>
  <w:style w:type="character" w:customStyle="1" w:styleId="WW8Num60z0">
    <w:name w:val="WW8Num60z0"/>
    <w:rsid w:val="00DF1D32"/>
    <w:rPr>
      <w:rFonts w:ascii="Symbol" w:hAnsi="Symbol" w:cs="Symbol"/>
    </w:rPr>
  </w:style>
  <w:style w:type="character" w:customStyle="1" w:styleId="WW8Num61z0">
    <w:name w:val="WW8Num61z0"/>
    <w:rsid w:val="00DF1D32"/>
    <w:rPr>
      <w:rFonts w:ascii="Symbol" w:hAnsi="Symbol" w:cs="Symbol"/>
    </w:rPr>
  </w:style>
  <w:style w:type="character" w:customStyle="1" w:styleId="WW8Num62z0">
    <w:name w:val="WW8Num62z0"/>
    <w:rsid w:val="00DF1D32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62z1">
    <w:name w:val="WW8Num62z1"/>
    <w:rsid w:val="00DF1D32"/>
    <w:rPr>
      <w:rFonts w:ascii="Courier New" w:hAnsi="Courier New" w:cs="Courier New"/>
      <w:sz w:val="20"/>
    </w:rPr>
  </w:style>
  <w:style w:type="character" w:customStyle="1" w:styleId="WW8Num62z2">
    <w:name w:val="WW8Num62z2"/>
    <w:rsid w:val="00DF1D32"/>
    <w:rPr>
      <w:rFonts w:ascii="Wingdings" w:hAnsi="Wingdings" w:cs="Wingdings"/>
      <w:sz w:val="20"/>
    </w:rPr>
  </w:style>
  <w:style w:type="character" w:customStyle="1" w:styleId="WW8Num65z0">
    <w:name w:val="WW8Num65z0"/>
    <w:rsid w:val="00DF1D32"/>
    <w:rPr>
      <w:rFonts w:ascii="Symbol" w:hAnsi="Symbol" w:cs="Symbol"/>
    </w:rPr>
  </w:style>
  <w:style w:type="character" w:customStyle="1" w:styleId="WW8Num65z1">
    <w:name w:val="WW8Num65z1"/>
    <w:rsid w:val="00DF1D32"/>
    <w:rPr>
      <w:rFonts w:ascii="Courier New" w:hAnsi="Courier New" w:cs="Courier New"/>
    </w:rPr>
  </w:style>
  <w:style w:type="character" w:customStyle="1" w:styleId="WW8Num65z2">
    <w:name w:val="WW8Num65z2"/>
    <w:rsid w:val="00DF1D32"/>
    <w:rPr>
      <w:rFonts w:ascii="Wingdings" w:hAnsi="Wingdings" w:cs="Wingdings"/>
    </w:rPr>
  </w:style>
  <w:style w:type="character" w:customStyle="1" w:styleId="WW8Num66z0">
    <w:name w:val="WW8Num66z0"/>
    <w:rsid w:val="00DF1D32"/>
    <w:rPr>
      <w:rFonts w:ascii="Symbol" w:hAnsi="Symbol" w:cs="Symbol"/>
    </w:rPr>
  </w:style>
  <w:style w:type="character" w:customStyle="1" w:styleId="WW8Num69z0">
    <w:name w:val="WW8Num69z0"/>
    <w:rsid w:val="00DF1D32"/>
    <w:rPr>
      <w:rFonts w:ascii="Wingdings" w:hAnsi="Wingdings" w:cs="Wingdings"/>
    </w:rPr>
  </w:style>
  <w:style w:type="character" w:customStyle="1" w:styleId="WW8Num70z0">
    <w:name w:val="WW8Num70z0"/>
    <w:rsid w:val="00DF1D32"/>
    <w:rPr>
      <w:rFonts w:ascii="Wingdings" w:hAnsi="Wingdings" w:cs="Wingdings"/>
    </w:rPr>
  </w:style>
  <w:style w:type="character" w:customStyle="1" w:styleId="WW8Num70z1">
    <w:name w:val="WW8Num70z1"/>
    <w:rsid w:val="00DF1D32"/>
    <w:rPr>
      <w:rFonts w:ascii="Courier New" w:hAnsi="Courier New" w:cs="Courier New"/>
    </w:rPr>
  </w:style>
  <w:style w:type="character" w:customStyle="1" w:styleId="WW8Num70z3">
    <w:name w:val="WW8Num70z3"/>
    <w:rsid w:val="00DF1D32"/>
    <w:rPr>
      <w:rFonts w:ascii="Symbol" w:hAnsi="Symbol" w:cs="Symbol"/>
    </w:rPr>
  </w:style>
  <w:style w:type="character" w:customStyle="1" w:styleId="WW8Num71z0">
    <w:name w:val="WW8Num71z0"/>
    <w:rsid w:val="00DF1D32"/>
    <w:rPr>
      <w:rFonts w:ascii="Symbol" w:hAnsi="Symbol" w:cs="Symbol"/>
    </w:rPr>
  </w:style>
  <w:style w:type="character" w:customStyle="1" w:styleId="WW8Num72z0">
    <w:name w:val="WW8Num72z0"/>
    <w:rsid w:val="00DF1D32"/>
    <w:rPr>
      <w:rFonts w:ascii="Symbol" w:hAnsi="Symbol" w:cs="Symbol"/>
    </w:rPr>
  </w:style>
  <w:style w:type="character" w:customStyle="1" w:styleId="WW8Num72z1">
    <w:name w:val="WW8Num72z1"/>
    <w:rsid w:val="00DF1D32"/>
    <w:rPr>
      <w:rFonts w:ascii="Courier New" w:hAnsi="Courier New" w:cs="Courier New"/>
    </w:rPr>
  </w:style>
  <w:style w:type="character" w:customStyle="1" w:styleId="WW8Num72z2">
    <w:name w:val="WW8Num72z2"/>
    <w:rsid w:val="00DF1D32"/>
    <w:rPr>
      <w:rFonts w:ascii="Wingdings" w:hAnsi="Wingdings" w:cs="Wingdings"/>
    </w:rPr>
  </w:style>
  <w:style w:type="character" w:customStyle="1" w:styleId="WW8Num73z0">
    <w:name w:val="WW8Num73z0"/>
    <w:rsid w:val="00DF1D32"/>
    <w:rPr>
      <w:rFonts w:ascii="Wingdings" w:hAnsi="Wingdings" w:cs="Wingdings"/>
    </w:rPr>
  </w:style>
  <w:style w:type="character" w:customStyle="1" w:styleId="WW8Num73z1">
    <w:name w:val="WW8Num73z1"/>
    <w:rsid w:val="00DF1D32"/>
    <w:rPr>
      <w:rFonts w:ascii="Courier New" w:hAnsi="Courier New" w:cs="Courier New"/>
    </w:rPr>
  </w:style>
  <w:style w:type="character" w:customStyle="1" w:styleId="WW8Num73z3">
    <w:name w:val="WW8Num73z3"/>
    <w:rsid w:val="00DF1D32"/>
    <w:rPr>
      <w:rFonts w:ascii="Symbol" w:hAnsi="Symbol" w:cs="Symbol"/>
    </w:rPr>
  </w:style>
  <w:style w:type="character" w:customStyle="1" w:styleId="WW8Num74z0">
    <w:name w:val="WW8Num74z0"/>
    <w:rsid w:val="00DF1D32"/>
    <w:rPr>
      <w:rFonts w:ascii="Symbol" w:hAnsi="Symbol" w:cs="Symbol"/>
    </w:rPr>
  </w:style>
  <w:style w:type="character" w:customStyle="1" w:styleId="WW8Num74z1">
    <w:name w:val="WW8Num74z1"/>
    <w:rsid w:val="00DF1D32"/>
    <w:rPr>
      <w:rFonts w:ascii="Courier New" w:hAnsi="Courier New" w:cs="Courier New"/>
    </w:rPr>
  </w:style>
  <w:style w:type="character" w:customStyle="1" w:styleId="WW8Num74z2">
    <w:name w:val="WW8Num74z2"/>
    <w:rsid w:val="00DF1D32"/>
    <w:rPr>
      <w:rFonts w:ascii="Wingdings" w:hAnsi="Wingdings" w:cs="Wingdings"/>
    </w:rPr>
  </w:style>
  <w:style w:type="character" w:customStyle="1" w:styleId="WW8Num75z0">
    <w:name w:val="WW8Num75z0"/>
    <w:rsid w:val="00DF1D32"/>
    <w:rPr>
      <w:rFonts w:ascii="Symbol" w:hAnsi="Symbol" w:cs="Symbol"/>
    </w:rPr>
  </w:style>
  <w:style w:type="character" w:customStyle="1" w:styleId="WW8Num75z1">
    <w:name w:val="WW8Num75z1"/>
    <w:rsid w:val="00DF1D32"/>
    <w:rPr>
      <w:rFonts w:ascii="Courier New" w:hAnsi="Courier New" w:cs="Courier New"/>
    </w:rPr>
  </w:style>
  <w:style w:type="character" w:customStyle="1" w:styleId="WW8Num75z2">
    <w:name w:val="WW8Num75z2"/>
    <w:rsid w:val="00DF1D32"/>
    <w:rPr>
      <w:rFonts w:ascii="Wingdings" w:hAnsi="Wingdings" w:cs="Wingdings"/>
    </w:rPr>
  </w:style>
  <w:style w:type="character" w:customStyle="1" w:styleId="WW8Num76z0">
    <w:name w:val="WW8Num76z0"/>
    <w:rsid w:val="00DF1D32"/>
    <w:rPr>
      <w:rFonts w:ascii="Symbol" w:hAnsi="Symbol" w:cs="Symbol"/>
    </w:rPr>
  </w:style>
  <w:style w:type="character" w:customStyle="1" w:styleId="WW8Num76z1">
    <w:name w:val="WW8Num76z1"/>
    <w:rsid w:val="00DF1D32"/>
    <w:rPr>
      <w:rFonts w:ascii="Courier New" w:hAnsi="Courier New" w:cs="Courier New"/>
    </w:rPr>
  </w:style>
  <w:style w:type="character" w:customStyle="1" w:styleId="WW8Num76z2">
    <w:name w:val="WW8Num76z2"/>
    <w:rsid w:val="00DF1D32"/>
    <w:rPr>
      <w:rFonts w:ascii="Wingdings" w:hAnsi="Wingdings" w:cs="Wingdings"/>
    </w:rPr>
  </w:style>
  <w:style w:type="character" w:customStyle="1" w:styleId="WW8Num77z0">
    <w:name w:val="WW8Num77z0"/>
    <w:rsid w:val="00DF1D32"/>
    <w:rPr>
      <w:rFonts w:ascii="Symbol" w:hAnsi="Symbol" w:cs="Symbol"/>
    </w:rPr>
  </w:style>
  <w:style w:type="character" w:customStyle="1" w:styleId="WW8Num77z1">
    <w:name w:val="WW8Num77z1"/>
    <w:rsid w:val="00DF1D32"/>
    <w:rPr>
      <w:rFonts w:ascii="Courier New" w:hAnsi="Courier New" w:cs="Courier New"/>
    </w:rPr>
  </w:style>
  <w:style w:type="character" w:customStyle="1" w:styleId="WW8Num77z2">
    <w:name w:val="WW8Num77z2"/>
    <w:rsid w:val="00DF1D32"/>
    <w:rPr>
      <w:rFonts w:ascii="Wingdings" w:hAnsi="Wingdings" w:cs="Wingdings"/>
    </w:rPr>
  </w:style>
  <w:style w:type="character" w:customStyle="1" w:styleId="WW8Num78z0">
    <w:name w:val="WW8Num78z0"/>
    <w:rsid w:val="00DF1D32"/>
    <w:rPr>
      <w:rFonts w:ascii="Symbol" w:hAnsi="Symbol" w:cs="Symbol"/>
    </w:rPr>
  </w:style>
  <w:style w:type="character" w:customStyle="1" w:styleId="WW8Num78z1">
    <w:name w:val="WW8Num78z1"/>
    <w:rsid w:val="00DF1D32"/>
    <w:rPr>
      <w:rFonts w:ascii="Courier New" w:hAnsi="Courier New" w:cs="Courier New"/>
    </w:rPr>
  </w:style>
  <w:style w:type="character" w:customStyle="1" w:styleId="WW8Num78z2">
    <w:name w:val="WW8Num78z2"/>
    <w:rsid w:val="00DF1D32"/>
    <w:rPr>
      <w:rFonts w:ascii="Wingdings" w:hAnsi="Wingdings" w:cs="Wingdings"/>
    </w:rPr>
  </w:style>
  <w:style w:type="character" w:customStyle="1" w:styleId="WW8Num81z0">
    <w:name w:val="WW8Num81z0"/>
    <w:rsid w:val="00DF1D32"/>
    <w:rPr>
      <w:rFonts w:ascii="Symbol" w:hAnsi="Symbol" w:cs="Symbol"/>
    </w:rPr>
  </w:style>
  <w:style w:type="character" w:customStyle="1" w:styleId="WW8Num81z1">
    <w:name w:val="WW8Num81z1"/>
    <w:rsid w:val="00DF1D32"/>
    <w:rPr>
      <w:rFonts w:ascii="Courier New" w:hAnsi="Courier New" w:cs="Courier New"/>
    </w:rPr>
  </w:style>
  <w:style w:type="character" w:customStyle="1" w:styleId="WW8Num81z2">
    <w:name w:val="WW8Num81z2"/>
    <w:rsid w:val="00DF1D32"/>
    <w:rPr>
      <w:rFonts w:ascii="Wingdings" w:hAnsi="Wingdings" w:cs="Wingdings"/>
    </w:rPr>
  </w:style>
  <w:style w:type="character" w:customStyle="1" w:styleId="WW8Num83z0">
    <w:name w:val="WW8Num83z0"/>
    <w:rsid w:val="00DF1D32"/>
    <w:rPr>
      <w:rFonts w:ascii="Symbol" w:hAnsi="Symbol" w:cs="Symbol"/>
    </w:rPr>
  </w:style>
  <w:style w:type="character" w:customStyle="1" w:styleId="WW8Num83z1">
    <w:name w:val="WW8Num83z1"/>
    <w:rsid w:val="00DF1D32"/>
    <w:rPr>
      <w:rFonts w:ascii="Courier New" w:hAnsi="Courier New" w:cs="Courier New"/>
    </w:rPr>
  </w:style>
  <w:style w:type="character" w:customStyle="1" w:styleId="WW8Num83z2">
    <w:name w:val="WW8Num83z2"/>
    <w:rsid w:val="00DF1D32"/>
    <w:rPr>
      <w:rFonts w:ascii="Wingdings" w:hAnsi="Wingdings" w:cs="Wingdings"/>
    </w:rPr>
  </w:style>
  <w:style w:type="character" w:customStyle="1" w:styleId="WW8Num84z0">
    <w:name w:val="WW8Num84z0"/>
    <w:rsid w:val="00DF1D32"/>
    <w:rPr>
      <w:rFonts w:ascii="Symbol" w:hAnsi="Symbol" w:cs="Symbol"/>
    </w:rPr>
  </w:style>
  <w:style w:type="character" w:customStyle="1" w:styleId="WW8Num85z0">
    <w:name w:val="WW8Num85z0"/>
    <w:rsid w:val="00DF1D32"/>
    <w:rPr>
      <w:rFonts w:ascii="Symbol" w:hAnsi="Symbol" w:cs="Symbol"/>
    </w:rPr>
  </w:style>
  <w:style w:type="character" w:customStyle="1" w:styleId="WW8Num85z1">
    <w:name w:val="WW8Num85z1"/>
    <w:rsid w:val="00DF1D32"/>
    <w:rPr>
      <w:rFonts w:ascii="Courier New" w:hAnsi="Courier New" w:cs="Courier New"/>
    </w:rPr>
  </w:style>
  <w:style w:type="character" w:customStyle="1" w:styleId="WW8Num85z2">
    <w:name w:val="WW8Num85z2"/>
    <w:rsid w:val="00DF1D32"/>
    <w:rPr>
      <w:rFonts w:ascii="Wingdings" w:hAnsi="Wingdings" w:cs="Wingdings"/>
    </w:rPr>
  </w:style>
  <w:style w:type="character" w:customStyle="1" w:styleId="WW8Num87z0">
    <w:name w:val="WW8Num87z0"/>
    <w:rsid w:val="00DF1D32"/>
    <w:rPr>
      <w:rFonts w:ascii="Symbol" w:hAnsi="Symbol" w:cs="Symbol"/>
    </w:rPr>
  </w:style>
  <w:style w:type="character" w:customStyle="1" w:styleId="WW8Num87z1">
    <w:name w:val="WW8Num87z1"/>
    <w:rsid w:val="00DF1D32"/>
    <w:rPr>
      <w:rFonts w:ascii="Courier New" w:hAnsi="Courier New" w:cs="Courier New"/>
    </w:rPr>
  </w:style>
  <w:style w:type="character" w:customStyle="1" w:styleId="WW8Num87z2">
    <w:name w:val="WW8Num87z2"/>
    <w:rsid w:val="00DF1D32"/>
    <w:rPr>
      <w:rFonts w:ascii="Wingdings" w:hAnsi="Wingdings" w:cs="Wingdings"/>
    </w:rPr>
  </w:style>
  <w:style w:type="character" w:customStyle="1" w:styleId="WW8Num88z0">
    <w:name w:val="WW8Num88z0"/>
    <w:rsid w:val="00DF1D32"/>
    <w:rPr>
      <w:rFonts w:ascii="Wingdings" w:hAnsi="Wingdings" w:cs="Wingdings"/>
    </w:rPr>
  </w:style>
  <w:style w:type="character" w:customStyle="1" w:styleId="WW8Num88z1">
    <w:name w:val="WW8Num88z1"/>
    <w:rsid w:val="00DF1D32"/>
    <w:rPr>
      <w:rFonts w:ascii="Courier New" w:hAnsi="Courier New" w:cs="Courier New"/>
    </w:rPr>
  </w:style>
  <w:style w:type="character" w:customStyle="1" w:styleId="WW8Num88z3">
    <w:name w:val="WW8Num88z3"/>
    <w:rsid w:val="00DF1D32"/>
    <w:rPr>
      <w:rFonts w:ascii="Symbol" w:hAnsi="Symbol" w:cs="Symbol"/>
    </w:rPr>
  </w:style>
  <w:style w:type="character" w:customStyle="1" w:styleId="WW8Num89z0">
    <w:name w:val="WW8Num89z0"/>
    <w:rsid w:val="00DF1D32"/>
    <w:rPr>
      <w:rFonts w:ascii="Symbol" w:hAnsi="Symbol" w:cs="Symbol"/>
    </w:rPr>
  </w:style>
  <w:style w:type="character" w:customStyle="1" w:styleId="WW8Num89z1">
    <w:name w:val="WW8Num89z1"/>
    <w:rsid w:val="00DF1D32"/>
    <w:rPr>
      <w:rFonts w:ascii="Courier New" w:hAnsi="Courier New" w:cs="Courier New"/>
    </w:rPr>
  </w:style>
  <w:style w:type="character" w:customStyle="1" w:styleId="WW8Num89z2">
    <w:name w:val="WW8Num89z2"/>
    <w:rsid w:val="00DF1D32"/>
    <w:rPr>
      <w:rFonts w:ascii="Wingdings" w:hAnsi="Wingdings" w:cs="Wingdings"/>
    </w:rPr>
  </w:style>
  <w:style w:type="character" w:customStyle="1" w:styleId="WW8Num90z0">
    <w:name w:val="WW8Num90z0"/>
    <w:rsid w:val="00DF1D32"/>
    <w:rPr>
      <w:rFonts w:ascii="Symbol" w:hAnsi="Symbol" w:cs="Symbol"/>
      <w:sz w:val="20"/>
    </w:rPr>
  </w:style>
  <w:style w:type="character" w:customStyle="1" w:styleId="WW8Num90z1">
    <w:name w:val="WW8Num90z1"/>
    <w:rsid w:val="00DF1D32"/>
    <w:rPr>
      <w:rFonts w:ascii="Courier New" w:hAnsi="Courier New" w:cs="Courier New"/>
      <w:sz w:val="20"/>
    </w:rPr>
  </w:style>
  <w:style w:type="character" w:customStyle="1" w:styleId="WW8Num90z2">
    <w:name w:val="WW8Num90z2"/>
    <w:rsid w:val="00DF1D32"/>
    <w:rPr>
      <w:rFonts w:ascii="Wingdings" w:hAnsi="Wingdings" w:cs="Wingdings"/>
      <w:sz w:val="20"/>
    </w:rPr>
  </w:style>
  <w:style w:type="character" w:customStyle="1" w:styleId="WW8Num91z0">
    <w:name w:val="WW8Num91z0"/>
    <w:rsid w:val="00DF1D32"/>
    <w:rPr>
      <w:rFonts w:ascii="Wingdings" w:hAnsi="Wingdings" w:cs="Wingdings"/>
    </w:rPr>
  </w:style>
  <w:style w:type="character" w:customStyle="1" w:styleId="WW8Num91z1">
    <w:name w:val="WW8Num91z1"/>
    <w:rsid w:val="00DF1D32"/>
    <w:rPr>
      <w:rFonts w:ascii="Courier New" w:hAnsi="Courier New" w:cs="Courier New"/>
    </w:rPr>
  </w:style>
  <w:style w:type="character" w:customStyle="1" w:styleId="WW8Num91z3">
    <w:name w:val="WW8Num91z3"/>
    <w:rsid w:val="00DF1D32"/>
    <w:rPr>
      <w:rFonts w:ascii="Symbol" w:hAnsi="Symbol" w:cs="Symbol"/>
    </w:rPr>
  </w:style>
  <w:style w:type="character" w:customStyle="1" w:styleId="WW8Num92z0">
    <w:name w:val="WW8Num92z0"/>
    <w:rsid w:val="00DF1D32"/>
    <w:rPr>
      <w:rFonts w:ascii="Symbol" w:hAnsi="Symbol" w:cs="Symbol"/>
    </w:rPr>
  </w:style>
  <w:style w:type="character" w:customStyle="1" w:styleId="WW8Num92z2">
    <w:name w:val="WW8Num92z2"/>
    <w:rsid w:val="00DF1D32"/>
    <w:rPr>
      <w:rFonts w:ascii="Wingdings" w:hAnsi="Wingdings" w:cs="Wingdings"/>
    </w:rPr>
  </w:style>
  <w:style w:type="character" w:customStyle="1" w:styleId="WW8Num92z4">
    <w:name w:val="WW8Num92z4"/>
    <w:rsid w:val="00DF1D32"/>
    <w:rPr>
      <w:rFonts w:ascii="Courier New" w:hAnsi="Courier New" w:cs="Courier New"/>
    </w:rPr>
  </w:style>
  <w:style w:type="character" w:customStyle="1" w:styleId="WW8Num93z0">
    <w:name w:val="WW8Num93z0"/>
    <w:rsid w:val="00DF1D32"/>
    <w:rPr>
      <w:rFonts w:ascii="Symbol" w:hAnsi="Symbol" w:cs="Symbol"/>
    </w:rPr>
  </w:style>
  <w:style w:type="character" w:customStyle="1" w:styleId="WW8Num94z0">
    <w:name w:val="WW8Num94z0"/>
    <w:rsid w:val="00DF1D32"/>
    <w:rPr>
      <w:rFonts w:ascii="Symbol" w:hAnsi="Symbol" w:cs="Symbol"/>
    </w:rPr>
  </w:style>
  <w:style w:type="character" w:customStyle="1" w:styleId="WW8Num94z1">
    <w:name w:val="WW8Num94z1"/>
    <w:rsid w:val="00DF1D32"/>
    <w:rPr>
      <w:rFonts w:ascii="Courier New" w:hAnsi="Courier New" w:cs="Courier New"/>
    </w:rPr>
  </w:style>
  <w:style w:type="character" w:customStyle="1" w:styleId="WW8Num94z2">
    <w:name w:val="WW8Num94z2"/>
    <w:rsid w:val="00DF1D32"/>
    <w:rPr>
      <w:rFonts w:ascii="Wingdings" w:hAnsi="Wingdings" w:cs="Wingdings"/>
    </w:rPr>
  </w:style>
  <w:style w:type="character" w:customStyle="1" w:styleId="WW8Num96z0">
    <w:name w:val="WW8Num96z0"/>
    <w:rsid w:val="00DF1D32"/>
    <w:rPr>
      <w:rFonts w:ascii="Symbol" w:hAnsi="Symbol" w:cs="Symbol"/>
      <w:sz w:val="28"/>
    </w:rPr>
  </w:style>
  <w:style w:type="character" w:customStyle="1" w:styleId="WW8Num97z0">
    <w:name w:val="WW8Num97z0"/>
    <w:rsid w:val="00DF1D32"/>
    <w:rPr>
      <w:rFonts w:ascii="Symbol" w:hAnsi="Symbol" w:cs="Symbol"/>
    </w:rPr>
  </w:style>
  <w:style w:type="character" w:customStyle="1" w:styleId="WW8Num97z1">
    <w:name w:val="WW8Num97z1"/>
    <w:rsid w:val="00DF1D32"/>
    <w:rPr>
      <w:rFonts w:ascii="Courier New" w:hAnsi="Courier New" w:cs="Courier New"/>
    </w:rPr>
  </w:style>
  <w:style w:type="character" w:customStyle="1" w:styleId="WW8Num97z2">
    <w:name w:val="WW8Num97z2"/>
    <w:rsid w:val="00DF1D32"/>
    <w:rPr>
      <w:rFonts w:ascii="Wingdings" w:hAnsi="Wingdings" w:cs="Wingdings"/>
    </w:rPr>
  </w:style>
  <w:style w:type="character" w:customStyle="1" w:styleId="WW8Num98z0">
    <w:name w:val="WW8Num98z0"/>
    <w:rsid w:val="00DF1D32"/>
    <w:rPr>
      <w:rFonts w:ascii="Symbol" w:hAnsi="Symbol" w:cs="Symbol"/>
      <w:sz w:val="28"/>
    </w:rPr>
  </w:style>
  <w:style w:type="character" w:customStyle="1" w:styleId="WW8Num99z0">
    <w:name w:val="WW8Num99z0"/>
    <w:rsid w:val="00DF1D32"/>
    <w:rPr>
      <w:rFonts w:ascii="Symbol" w:hAnsi="Symbol" w:cs="Symbol"/>
    </w:rPr>
  </w:style>
  <w:style w:type="character" w:customStyle="1" w:styleId="WW8Num99z2">
    <w:name w:val="WW8Num99z2"/>
    <w:rsid w:val="00DF1D32"/>
    <w:rPr>
      <w:rFonts w:ascii="Wingdings" w:hAnsi="Wingdings" w:cs="Wingdings"/>
    </w:rPr>
  </w:style>
  <w:style w:type="character" w:customStyle="1" w:styleId="WW8Num99z4">
    <w:name w:val="WW8Num99z4"/>
    <w:rsid w:val="00DF1D32"/>
    <w:rPr>
      <w:rFonts w:ascii="Courier New" w:hAnsi="Courier New" w:cs="Courier New"/>
    </w:rPr>
  </w:style>
  <w:style w:type="character" w:customStyle="1" w:styleId="WW8Num100z0">
    <w:name w:val="WW8Num100z0"/>
    <w:rsid w:val="00DF1D32"/>
    <w:rPr>
      <w:rFonts w:ascii="Symbol" w:hAnsi="Symbol" w:cs="Symbol"/>
    </w:rPr>
  </w:style>
  <w:style w:type="character" w:customStyle="1" w:styleId="WW8Num100z1">
    <w:name w:val="WW8Num100z1"/>
    <w:rsid w:val="00DF1D32"/>
    <w:rPr>
      <w:rFonts w:ascii="Courier New" w:hAnsi="Courier New" w:cs="Courier New"/>
    </w:rPr>
  </w:style>
  <w:style w:type="character" w:customStyle="1" w:styleId="WW8Num100z2">
    <w:name w:val="WW8Num100z2"/>
    <w:rsid w:val="00DF1D32"/>
    <w:rPr>
      <w:rFonts w:ascii="Wingdings" w:hAnsi="Wingdings" w:cs="Wingdings"/>
    </w:rPr>
  </w:style>
  <w:style w:type="character" w:customStyle="1" w:styleId="WW8Num101z0">
    <w:name w:val="WW8Num101z0"/>
    <w:rsid w:val="00DF1D32"/>
    <w:rPr>
      <w:rFonts w:ascii="Symbol" w:hAnsi="Symbol" w:cs="Symbol"/>
    </w:rPr>
  </w:style>
  <w:style w:type="character" w:customStyle="1" w:styleId="WW8Num101z1">
    <w:name w:val="WW8Num101z1"/>
    <w:rsid w:val="00DF1D32"/>
    <w:rPr>
      <w:rFonts w:ascii="Courier New" w:hAnsi="Courier New" w:cs="Courier New"/>
    </w:rPr>
  </w:style>
  <w:style w:type="character" w:customStyle="1" w:styleId="WW8Num101z2">
    <w:name w:val="WW8Num101z2"/>
    <w:rsid w:val="00DF1D32"/>
    <w:rPr>
      <w:rFonts w:ascii="Wingdings" w:hAnsi="Wingdings" w:cs="Wingdings"/>
    </w:rPr>
  </w:style>
  <w:style w:type="character" w:customStyle="1" w:styleId="WW8Num103z0">
    <w:name w:val="WW8Num103z0"/>
    <w:rsid w:val="00DF1D32"/>
    <w:rPr>
      <w:rFonts w:ascii="Symbol" w:hAnsi="Symbol" w:cs="Symbol"/>
    </w:rPr>
  </w:style>
  <w:style w:type="character" w:customStyle="1" w:styleId="WW8Num103z1">
    <w:name w:val="WW8Num103z1"/>
    <w:rsid w:val="00DF1D32"/>
    <w:rPr>
      <w:rFonts w:ascii="Courier New" w:hAnsi="Courier New" w:cs="Courier New"/>
    </w:rPr>
  </w:style>
  <w:style w:type="character" w:customStyle="1" w:styleId="WW8Num103z2">
    <w:name w:val="WW8Num103z2"/>
    <w:rsid w:val="00DF1D32"/>
    <w:rPr>
      <w:rFonts w:ascii="Wingdings" w:hAnsi="Wingdings" w:cs="Wingdings"/>
    </w:rPr>
  </w:style>
  <w:style w:type="character" w:customStyle="1" w:styleId="WW8Num104z0">
    <w:name w:val="WW8Num104z0"/>
    <w:rsid w:val="00DF1D32"/>
    <w:rPr>
      <w:rFonts w:ascii="Symbol" w:hAnsi="Symbol" w:cs="Symbol"/>
    </w:rPr>
  </w:style>
  <w:style w:type="character" w:customStyle="1" w:styleId="WW8Num104z1">
    <w:name w:val="WW8Num104z1"/>
    <w:rsid w:val="00DF1D32"/>
    <w:rPr>
      <w:rFonts w:ascii="Courier New" w:hAnsi="Courier New" w:cs="Courier New"/>
    </w:rPr>
  </w:style>
  <w:style w:type="character" w:customStyle="1" w:styleId="WW8Num104z2">
    <w:name w:val="WW8Num104z2"/>
    <w:rsid w:val="00DF1D32"/>
    <w:rPr>
      <w:rFonts w:ascii="Wingdings" w:hAnsi="Wingdings" w:cs="Wingdings"/>
    </w:rPr>
  </w:style>
  <w:style w:type="character" w:customStyle="1" w:styleId="WW8Num107z0">
    <w:name w:val="WW8Num107z0"/>
    <w:rsid w:val="00DF1D32"/>
    <w:rPr>
      <w:rFonts w:ascii="Symbol" w:hAnsi="Symbol" w:cs="Symbol"/>
    </w:rPr>
  </w:style>
  <w:style w:type="character" w:customStyle="1" w:styleId="WW8Num107z1">
    <w:name w:val="WW8Num107z1"/>
    <w:rsid w:val="00DF1D32"/>
    <w:rPr>
      <w:rFonts w:ascii="Courier New" w:hAnsi="Courier New" w:cs="Courier New"/>
    </w:rPr>
  </w:style>
  <w:style w:type="character" w:customStyle="1" w:styleId="WW8Num107z2">
    <w:name w:val="WW8Num107z2"/>
    <w:rsid w:val="00DF1D32"/>
    <w:rPr>
      <w:rFonts w:ascii="Wingdings" w:hAnsi="Wingdings" w:cs="Wingdings"/>
    </w:rPr>
  </w:style>
  <w:style w:type="character" w:customStyle="1" w:styleId="WW8Num108z0">
    <w:name w:val="WW8Num108z0"/>
    <w:rsid w:val="00DF1D32"/>
    <w:rPr>
      <w:rFonts w:ascii="Symbol" w:hAnsi="Symbol" w:cs="Symbol"/>
    </w:rPr>
  </w:style>
  <w:style w:type="character" w:customStyle="1" w:styleId="WW8Num108z1">
    <w:name w:val="WW8Num108z1"/>
    <w:rsid w:val="00DF1D32"/>
    <w:rPr>
      <w:rFonts w:ascii="Courier New" w:hAnsi="Courier New" w:cs="Courier New"/>
    </w:rPr>
  </w:style>
  <w:style w:type="character" w:customStyle="1" w:styleId="WW8Num108z2">
    <w:name w:val="WW8Num108z2"/>
    <w:rsid w:val="00DF1D32"/>
    <w:rPr>
      <w:rFonts w:ascii="Wingdings" w:hAnsi="Wingdings" w:cs="Wingdings"/>
    </w:rPr>
  </w:style>
  <w:style w:type="character" w:customStyle="1" w:styleId="WW8Num109z0">
    <w:name w:val="WW8Num109z0"/>
    <w:rsid w:val="00DF1D32"/>
    <w:rPr>
      <w:rFonts w:ascii="Symbol" w:hAnsi="Symbol" w:cs="Symbol"/>
    </w:rPr>
  </w:style>
  <w:style w:type="character" w:customStyle="1" w:styleId="WW8Num111z0">
    <w:name w:val="WW8Num111z0"/>
    <w:rsid w:val="00DF1D32"/>
    <w:rPr>
      <w:rFonts w:ascii="Symbol" w:hAnsi="Symbol" w:cs="Symbol"/>
    </w:rPr>
  </w:style>
  <w:style w:type="character" w:customStyle="1" w:styleId="WW8Num111z1">
    <w:name w:val="WW8Num111z1"/>
    <w:rsid w:val="00DF1D32"/>
    <w:rPr>
      <w:rFonts w:ascii="Courier New" w:hAnsi="Courier New" w:cs="Courier New"/>
    </w:rPr>
  </w:style>
  <w:style w:type="character" w:customStyle="1" w:styleId="WW8Num111z2">
    <w:name w:val="WW8Num111z2"/>
    <w:rsid w:val="00DF1D32"/>
    <w:rPr>
      <w:rFonts w:ascii="Wingdings" w:hAnsi="Wingdings" w:cs="Wingdings"/>
    </w:rPr>
  </w:style>
  <w:style w:type="character" w:customStyle="1" w:styleId="WW8Num113z0">
    <w:name w:val="WW8Num113z0"/>
    <w:rsid w:val="00DF1D32"/>
    <w:rPr>
      <w:rFonts w:ascii="Symbol" w:hAnsi="Symbol" w:cs="Symbol"/>
    </w:rPr>
  </w:style>
  <w:style w:type="character" w:customStyle="1" w:styleId="WW8Num113z1">
    <w:name w:val="WW8Num113z1"/>
    <w:rsid w:val="00DF1D32"/>
    <w:rPr>
      <w:rFonts w:ascii="Courier New" w:hAnsi="Courier New" w:cs="Courier New"/>
    </w:rPr>
  </w:style>
  <w:style w:type="character" w:customStyle="1" w:styleId="WW8Num113z2">
    <w:name w:val="WW8Num113z2"/>
    <w:rsid w:val="00DF1D32"/>
    <w:rPr>
      <w:rFonts w:ascii="Wingdings" w:hAnsi="Wingdings" w:cs="Wingdings"/>
    </w:rPr>
  </w:style>
  <w:style w:type="character" w:customStyle="1" w:styleId="WW8Num114z0">
    <w:name w:val="WW8Num114z0"/>
    <w:rsid w:val="00DF1D32"/>
    <w:rPr>
      <w:rFonts w:ascii="Symbol" w:hAnsi="Symbol" w:cs="Symbol"/>
    </w:rPr>
  </w:style>
  <w:style w:type="character" w:customStyle="1" w:styleId="WW8Num116z0">
    <w:name w:val="WW8Num116z0"/>
    <w:rsid w:val="00DF1D32"/>
    <w:rPr>
      <w:rFonts w:ascii="Symbol" w:hAnsi="Symbol" w:cs="Symbol"/>
    </w:rPr>
  </w:style>
  <w:style w:type="character" w:customStyle="1" w:styleId="WW8Num116z1">
    <w:name w:val="WW8Num116z1"/>
    <w:rsid w:val="00DF1D32"/>
    <w:rPr>
      <w:rFonts w:ascii="Courier New" w:hAnsi="Courier New" w:cs="Courier New"/>
    </w:rPr>
  </w:style>
  <w:style w:type="character" w:customStyle="1" w:styleId="WW8Num116z2">
    <w:name w:val="WW8Num116z2"/>
    <w:rsid w:val="00DF1D32"/>
    <w:rPr>
      <w:rFonts w:ascii="Wingdings" w:hAnsi="Wingdings" w:cs="Wingdings"/>
    </w:rPr>
  </w:style>
  <w:style w:type="character" w:customStyle="1" w:styleId="WW8Num118z0">
    <w:name w:val="WW8Num118z0"/>
    <w:rsid w:val="00DF1D32"/>
    <w:rPr>
      <w:rFonts w:ascii="Symbol" w:hAnsi="Symbol" w:cs="Symbol"/>
    </w:rPr>
  </w:style>
  <w:style w:type="character" w:customStyle="1" w:styleId="WW8Num119z0">
    <w:name w:val="WW8Num119z0"/>
    <w:rsid w:val="00DF1D32"/>
    <w:rPr>
      <w:rFonts w:ascii="Symbol" w:hAnsi="Symbol" w:cs="Symbol"/>
    </w:rPr>
  </w:style>
  <w:style w:type="character" w:customStyle="1" w:styleId="WW8Num119z1">
    <w:name w:val="WW8Num119z1"/>
    <w:rsid w:val="00DF1D32"/>
    <w:rPr>
      <w:rFonts w:ascii="Courier New" w:hAnsi="Courier New" w:cs="Courier New"/>
    </w:rPr>
  </w:style>
  <w:style w:type="character" w:customStyle="1" w:styleId="WW8Num119z2">
    <w:name w:val="WW8Num119z2"/>
    <w:rsid w:val="00DF1D32"/>
    <w:rPr>
      <w:rFonts w:ascii="Wingdings" w:hAnsi="Wingdings" w:cs="Wingdings"/>
    </w:rPr>
  </w:style>
  <w:style w:type="character" w:customStyle="1" w:styleId="WW8Num120z0">
    <w:name w:val="WW8Num120z0"/>
    <w:rsid w:val="00DF1D32"/>
    <w:rPr>
      <w:sz w:val="28"/>
    </w:rPr>
  </w:style>
  <w:style w:type="character" w:customStyle="1" w:styleId="13">
    <w:name w:val="Основной шрифт абзаца1"/>
    <w:rsid w:val="00DF1D32"/>
  </w:style>
  <w:style w:type="character" w:customStyle="1" w:styleId="a3">
    <w:name w:val="номер страницы"/>
    <w:basedOn w:val="13"/>
    <w:rsid w:val="00DF1D32"/>
  </w:style>
  <w:style w:type="character" w:styleId="a4">
    <w:name w:val="Strong"/>
    <w:qFormat/>
    <w:rsid w:val="00DF1D32"/>
    <w:rPr>
      <w:b/>
      <w:bCs/>
    </w:rPr>
  </w:style>
  <w:style w:type="character" w:styleId="a5">
    <w:name w:val="page number"/>
    <w:basedOn w:val="13"/>
    <w:rsid w:val="00DF1D32"/>
  </w:style>
  <w:style w:type="character" w:customStyle="1" w:styleId="Iniiaiieoeoo">
    <w:name w:val="Iniiaiie o?eoo"/>
    <w:rsid w:val="00DF1D32"/>
  </w:style>
  <w:style w:type="character" w:customStyle="1" w:styleId="FontStyle21">
    <w:name w:val="Font Style21"/>
    <w:rsid w:val="00DF1D32"/>
    <w:rPr>
      <w:rFonts w:ascii="Arial" w:hAnsi="Arial" w:cs="Arial"/>
      <w:sz w:val="18"/>
      <w:szCs w:val="18"/>
    </w:rPr>
  </w:style>
  <w:style w:type="character" w:styleId="a6">
    <w:name w:val="Hyperlink"/>
    <w:rsid w:val="00DF1D32"/>
    <w:rPr>
      <w:color w:val="0000FF"/>
      <w:u w:val="single"/>
    </w:rPr>
  </w:style>
  <w:style w:type="character" w:customStyle="1" w:styleId="a7">
    <w:name w:val="Основной текст Знак"/>
    <w:rsid w:val="00DF1D32"/>
    <w:rPr>
      <w:sz w:val="28"/>
      <w:lang w:val="en-US"/>
    </w:rPr>
  </w:style>
  <w:style w:type="character" w:customStyle="1" w:styleId="a8">
    <w:name w:val="Текст выноски Знак"/>
    <w:rsid w:val="00DF1D32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rsid w:val="00DF1D32"/>
    <w:rPr>
      <w:sz w:val="24"/>
      <w:szCs w:val="24"/>
    </w:rPr>
  </w:style>
  <w:style w:type="character" w:customStyle="1" w:styleId="a9">
    <w:name w:val="Верхний колонтитул Знак"/>
    <w:basedOn w:val="13"/>
    <w:rsid w:val="00DF1D32"/>
  </w:style>
  <w:style w:type="character" w:customStyle="1" w:styleId="aa">
    <w:name w:val="Нижний колонтитул Знак"/>
    <w:rsid w:val="00DF1D32"/>
    <w:rPr>
      <w:sz w:val="24"/>
      <w:szCs w:val="24"/>
    </w:rPr>
  </w:style>
  <w:style w:type="character" w:customStyle="1" w:styleId="ab">
    <w:name w:val="Название Знак"/>
    <w:rsid w:val="00DF1D32"/>
    <w:rPr>
      <w:b/>
      <w:sz w:val="24"/>
    </w:rPr>
  </w:style>
  <w:style w:type="character" w:styleId="ac">
    <w:name w:val="Emphasis"/>
    <w:qFormat/>
    <w:rsid w:val="00DF1D32"/>
    <w:rPr>
      <w:i/>
      <w:iCs/>
    </w:rPr>
  </w:style>
  <w:style w:type="paragraph" w:customStyle="1" w:styleId="ad">
    <w:name w:val="Заголовок"/>
    <w:basedOn w:val="a"/>
    <w:next w:val="ae"/>
    <w:rsid w:val="00DF1D3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ae">
    <w:name w:val="Body Text"/>
    <w:basedOn w:val="a"/>
    <w:link w:val="14"/>
    <w:rsid w:val="00DF1D32"/>
    <w:pPr>
      <w:suppressAutoHyphens/>
      <w:spacing w:after="0" w:line="240" w:lineRule="auto"/>
      <w:ind w:right="-1044"/>
    </w:pPr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character" w:customStyle="1" w:styleId="14">
    <w:name w:val="Основной текст Знак1"/>
    <w:basedOn w:val="a0"/>
    <w:link w:val="ae"/>
    <w:rsid w:val="00DF1D32"/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paragraph" w:styleId="af">
    <w:name w:val="List"/>
    <w:basedOn w:val="ae"/>
    <w:rsid w:val="00DF1D32"/>
    <w:rPr>
      <w:rFonts w:cs="Lohit Hindi"/>
    </w:rPr>
  </w:style>
  <w:style w:type="paragraph" w:styleId="af0">
    <w:name w:val="caption"/>
    <w:basedOn w:val="a"/>
    <w:qFormat/>
    <w:rsid w:val="00DF1D3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DF1D32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af1">
    <w:name w:val="Знак Знак Знак Знак Знак Знак Знак Знак Знак Знак Знак Знак Знак Знак Знак Знак Знак"/>
    <w:basedOn w:val="a"/>
    <w:rsid w:val="00DF1D32"/>
    <w:pPr>
      <w:suppressAutoHyphens/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styleId="af2">
    <w:name w:val="Body Text Indent"/>
    <w:basedOn w:val="a"/>
    <w:link w:val="af3"/>
    <w:rsid w:val="00DF1D3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3">
    <w:name w:val="Основной текст с отступом Знак"/>
    <w:basedOn w:val="a0"/>
    <w:link w:val="af2"/>
    <w:rsid w:val="00DF1D3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rsid w:val="00DF1D32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">
    <w:name w:val="Основной текст с отступом 31"/>
    <w:basedOn w:val="a"/>
    <w:rsid w:val="00DF1D3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DF1D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DF1D32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Cell">
    <w:name w:val="ConsCell"/>
    <w:rsid w:val="00DF1D3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1">
    <w:name w:val="Основной текст 21"/>
    <w:basedOn w:val="a"/>
    <w:rsid w:val="00DF1D32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e52">
    <w:name w:val="Основной т/e5кст 2"/>
    <w:basedOn w:val="a"/>
    <w:rsid w:val="00DF1D32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lang w:eastAsia="zh-CN"/>
    </w:rPr>
  </w:style>
  <w:style w:type="paragraph" w:styleId="af4">
    <w:name w:val="Normal (Web)"/>
    <w:basedOn w:val="a"/>
    <w:uiPriority w:val="99"/>
    <w:rsid w:val="00DF1D3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5">
    <w:name w:val="footer"/>
    <w:basedOn w:val="a"/>
    <w:link w:val="16"/>
    <w:rsid w:val="00DF1D3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6">
    <w:name w:val="Нижний колонтитул Знак1"/>
    <w:basedOn w:val="a0"/>
    <w:link w:val="af5"/>
    <w:rsid w:val="00DF1D3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header"/>
    <w:basedOn w:val="a"/>
    <w:link w:val="17"/>
    <w:rsid w:val="00DF1D32"/>
    <w:pPr>
      <w:widowControl w:val="0"/>
      <w:tabs>
        <w:tab w:val="center" w:pos="4153"/>
        <w:tab w:val="right" w:pos="8306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7">
    <w:name w:val="Верхний колонтитул Знак1"/>
    <w:basedOn w:val="a0"/>
    <w:link w:val="af6"/>
    <w:rsid w:val="00DF1D3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10">
    <w:name w:val="Основной текст 31"/>
    <w:basedOn w:val="a"/>
    <w:rsid w:val="00DF1D32"/>
    <w:pPr>
      <w:suppressAutoHyphens/>
      <w:spacing w:after="120" w:line="240" w:lineRule="auto"/>
    </w:pPr>
    <w:rPr>
      <w:rFonts w:ascii="Times New Roman" w:eastAsia="Times New Roman" w:hAnsi="Times New Roman" w:cs="Times New Roman"/>
      <w:bCs/>
      <w:iCs/>
      <w:sz w:val="16"/>
      <w:szCs w:val="16"/>
      <w:lang w:eastAsia="zh-CN"/>
    </w:rPr>
  </w:style>
  <w:style w:type="paragraph" w:styleId="af7">
    <w:name w:val="List Paragraph"/>
    <w:basedOn w:val="a"/>
    <w:uiPriority w:val="34"/>
    <w:qFormat/>
    <w:rsid w:val="00DF1D32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paragraph" w:customStyle="1" w:styleId="af8">
    <w:name w:val="Стиль"/>
    <w:rsid w:val="00DF1D3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justify2">
    <w:name w:val="justify2"/>
    <w:basedOn w:val="a"/>
    <w:rsid w:val="00DF1D3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Без интервала1"/>
    <w:rsid w:val="00DF1D3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19">
    <w:name w:val="Знак1"/>
    <w:basedOn w:val="a"/>
    <w:rsid w:val="00DF1D32"/>
    <w:pPr>
      <w:suppressAutoHyphens/>
      <w:spacing w:after="0" w:line="240" w:lineRule="auto"/>
    </w:pPr>
    <w:rPr>
      <w:rFonts w:ascii="Verdana" w:eastAsia="Times New Roman" w:hAnsi="Verdana" w:cs="Verdana"/>
      <w:b/>
      <w:bCs/>
      <w:sz w:val="20"/>
      <w:szCs w:val="20"/>
      <w:lang w:val="en-US" w:eastAsia="zh-CN"/>
    </w:rPr>
  </w:style>
  <w:style w:type="paragraph" w:customStyle="1" w:styleId="Normal1">
    <w:name w:val="Normal1"/>
    <w:rsid w:val="00DF1D32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9">
    <w:name w:val="Balloon Text"/>
    <w:basedOn w:val="a"/>
    <w:link w:val="1a"/>
    <w:rsid w:val="00DF1D32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a">
    <w:name w:val="Текст выноски Знак1"/>
    <w:basedOn w:val="a0"/>
    <w:link w:val="af9"/>
    <w:rsid w:val="00DF1D3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b">
    <w:name w:val="Абзац списка1"/>
    <w:basedOn w:val="a"/>
    <w:rsid w:val="00DF1D32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paragraph" w:styleId="afa">
    <w:name w:val="No Spacing"/>
    <w:uiPriority w:val="1"/>
    <w:qFormat/>
    <w:rsid w:val="00DF1D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fb">
    <w:name w:val="Содержимое таблицы"/>
    <w:basedOn w:val="a"/>
    <w:rsid w:val="00DF1D3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c">
    <w:name w:val="Заголовок таблицы"/>
    <w:basedOn w:val="afb"/>
    <w:rsid w:val="00DF1D32"/>
    <w:pPr>
      <w:jc w:val="center"/>
    </w:pPr>
    <w:rPr>
      <w:b/>
      <w:bCs/>
    </w:rPr>
  </w:style>
  <w:style w:type="paragraph" w:customStyle="1" w:styleId="afd">
    <w:name w:val="Содержимое врезки"/>
    <w:basedOn w:val="ae"/>
    <w:rsid w:val="00DF1D32"/>
  </w:style>
  <w:style w:type="table" w:styleId="afe">
    <w:name w:val="Table Grid"/>
    <w:basedOn w:val="a1"/>
    <w:uiPriority w:val="59"/>
    <w:rsid w:val="00DF1D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3"/>
    <w:basedOn w:val="a"/>
    <w:link w:val="33"/>
    <w:rsid w:val="00DF1D3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3">
    <w:name w:val="Основной текст 3 Знак"/>
    <w:basedOn w:val="a0"/>
    <w:link w:val="32"/>
    <w:rsid w:val="00DF1D32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FontStyle11">
    <w:name w:val="Font Style11"/>
    <w:rsid w:val="00DF1D32"/>
    <w:rPr>
      <w:rFonts w:ascii="Times New Roman" w:hAnsi="Times New Roman" w:cs="Times New Roman"/>
      <w:sz w:val="24"/>
      <w:szCs w:val="24"/>
    </w:rPr>
  </w:style>
  <w:style w:type="character" w:customStyle="1" w:styleId="11">
    <w:name w:val="Заголовок 1 Знак1"/>
    <w:link w:val="1"/>
    <w:rsid w:val="00DF1D32"/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character" w:customStyle="1" w:styleId="51">
    <w:name w:val="Заголовок 5 Знак1"/>
    <w:link w:val="5"/>
    <w:rsid w:val="00DF1D32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61">
    <w:name w:val="Заголовок 6 Знак1"/>
    <w:link w:val="6"/>
    <w:rsid w:val="00DF1D32"/>
    <w:rPr>
      <w:rFonts w:ascii="Calibri" w:eastAsia="Times New Roman" w:hAnsi="Calibri" w:cs="Times New Roman"/>
      <w:b/>
      <w:bCs/>
      <w:lang w:eastAsia="zh-CN"/>
    </w:rPr>
  </w:style>
  <w:style w:type="numbering" w:customStyle="1" w:styleId="110">
    <w:name w:val="Нет списка11"/>
    <w:next w:val="a2"/>
    <w:semiHidden/>
    <w:rsid w:val="00DF1D32"/>
  </w:style>
  <w:style w:type="paragraph" w:customStyle="1" w:styleId="ConsPlusNormal">
    <w:name w:val="ConsPlusNormal"/>
    <w:rsid w:val="00DF1D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F1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F1D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footnote text"/>
    <w:basedOn w:val="a"/>
    <w:link w:val="aff0"/>
    <w:semiHidden/>
    <w:rsid w:val="00DF1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0"/>
    <w:link w:val="aff"/>
    <w:semiHidden/>
    <w:rsid w:val="00DF1D32"/>
    <w:rPr>
      <w:rFonts w:ascii="Times New Roman" w:eastAsia="Times New Roman" w:hAnsi="Times New Roman" w:cs="Times New Roman"/>
      <w:sz w:val="20"/>
      <w:szCs w:val="20"/>
    </w:rPr>
  </w:style>
  <w:style w:type="character" w:styleId="aff1">
    <w:name w:val="footnote reference"/>
    <w:semiHidden/>
    <w:rsid w:val="00DF1D32"/>
    <w:rPr>
      <w:vertAlign w:val="superscript"/>
    </w:rPr>
  </w:style>
  <w:style w:type="paragraph" w:customStyle="1" w:styleId="1c">
    <w:name w:val="Заголовок 1 Галя"/>
    <w:basedOn w:val="a"/>
    <w:rsid w:val="00DF1D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2">
    <w:name w:val="Заголовок 2 Галя"/>
    <w:basedOn w:val="a"/>
    <w:rsid w:val="00DF1D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xl84">
    <w:name w:val="xl84"/>
    <w:basedOn w:val="a"/>
    <w:rsid w:val="00DF1D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line number"/>
    <w:basedOn w:val="a0"/>
    <w:rsid w:val="00DF1D32"/>
  </w:style>
  <w:style w:type="paragraph" w:styleId="23">
    <w:name w:val="List 2"/>
    <w:basedOn w:val="a"/>
    <w:rsid w:val="00DF1D3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"/>
    <w:link w:val="212"/>
    <w:rsid w:val="00DF1D32"/>
    <w:pPr>
      <w:framePr w:hSpace="181" w:wrap="around" w:vAnchor="page" w:hAnchor="margin" w:xAlign="right" w:y="4015"/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2">
    <w:name w:val="Основной текст 2 Знак1"/>
    <w:basedOn w:val="a0"/>
    <w:link w:val="24"/>
    <w:rsid w:val="00DF1D3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3">
    <w:name w:val="Цветовое выделение"/>
    <w:rsid w:val="00DF1D32"/>
    <w:rPr>
      <w:b/>
      <w:bCs/>
      <w:color w:val="000080"/>
      <w:sz w:val="20"/>
      <w:szCs w:val="20"/>
    </w:rPr>
  </w:style>
  <w:style w:type="character" w:customStyle="1" w:styleId="aff4">
    <w:name w:val="Гипертекстовая ссылка"/>
    <w:rsid w:val="00DF1D32"/>
    <w:rPr>
      <w:b/>
      <w:bCs/>
      <w:color w:val="008000"/>
      <w:sz w:val="20"/>
      <w:szCs w:val="20"/>
      <w:u w:val="single"/>
    </w:rPr>
  </w:style>
  <w:style w:type="paragraph" w:customStyle="1" w:styleId="aff5">
    <w:name w:val="Заголовок статьи"/>
    <w:basedOn w:val="a"/>
    <w:next w:val="a"/>
    <w:rsid w:val="00DF1D32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6">
    <w:name w:val="Комментарий"/>
    <w:basedOn w:val="a"/>
    <w:next w:val="a"/>
    <w:rsid w:val="00DF1D32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ff7">
    <w:name w:val="Таблицы (моноширинный)"/>
    <w:basedOn w:val="a"/>
    <w:next w:val="a"/>
    <w:rsid w:val="00DF1D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styleId="111111">
    <w:name w:val="Outline List 2"/>
    <w:aliases w:val="1 / 1.1 /"/>
    <w:basedOn w:val="a2"/>
    <w:rsid w:val="00DF1D32"/>
    <w:pPr>
      <w:numPr>
        <w:numId w:val="14"/>
      </w:numPr>
    </w:pPr>
  </w:style>
  <w:style w:type="paragraph" w:customStyle="1" w:styleId="FR1">
    <w:name w:val="FR1"/>
    <w:rsid w:val="00DF1D32"/>
    <w:pPr>
      <w:widowControl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4">
    <w:name w:val="Body Text Indent 3"/>
    <w:basedOn w:val="a"/>
    <w:link w:val="35"/>
    <w:rsid w:val="00DF1D3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DF1D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d">
    <w:name w:val="Обычный1"/>
    <w:rsid w:val="00DF1D32"/>
    <w:pPr>
      <w:widowControl w:val="0"/>
      <w:spacing w:after="0" w:line="260" w:lineRule="auto"/>
      <w:ind w:firstLine="52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25">
    <w:name w:val="Body Text Indent 2"/>
    <w:basedOn w:val="a"/>
    <w:link w:val="26"/>
    <w:rsid w:val="00DF1D3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DF1D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satz-Standardschriftart">
    <w:name w:val="Absatz-Standardschriftart"/>
    <w:rsid w:val="00DF1D32"/>
  </w:style>
  <w:style w:type="paragraph" w:customStyle="1" w:styleId="TimesNewRoman">
    <w:name w:val="Обычный + Times New Roman"/>
    <w:aliases w:val="12 пт"/>
    <w:basedOn w:val="a"/>
    <w:rsid w:val="00DF1D32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DF1D32"/>
    <w:pPr>
      <w:widowControl w:val="0"/>
      <w:autoSpaceDE w:val="0"/>
      <w:autoSpaceDN w:val="0"/>
      <w:adjustRightInd w:val="0"/>
      <w:spacing w:after="0" w:line="374" w:lineRule="exact"/>
      <w:ind w:firstLine="1594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8">
    <w:name w:val="Title"/>
    <w:basedOn w:val="a"/>
    <w:link w:val="1e"/>
    <w:qFormat/>
    <w:rsid w:val="00DF1D32"/>
    <w:pPr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1e">
    <w:name w:val="Название Знак1"/>
    <w:basedOn w:val="a0"/>
    <w:link w:val="aff8"/>
    <w:rsid w:val="00DF1D32"/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HeaderChar">
    <w:name w:val="Header Char"/>
    <w:locked/>
    <w:rsid w:val="00DF1D32"/>
    <w:rPr>
      <w:rFonts w:ascii="Calibri" w:hAnsi="Calibri" w:cs="Times New Roman"/>
    </w:rPr>
  </w:style>
  <w:style w:type="paragraph" w:customStyle="1" w:styleId="Style2">
    <w:name w:val="Style2"/>
    <w:basedOn w:val="a"/>
    <w:rsid w:val="00DF1D32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DF1D32"/>
    <w:pPr>
      <w:widowControl w:val="0"/>
      <w:autoSpaceDE w:val="0"/>
      <w:autoSpaceDN w:val="0"/>
      <w:adjustRightInd w:val="0"/>
      <w:spacing w:after="0" w:line="317" w:lineRule="exact"/>
      <w:ind w:hanging="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F1D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F1D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DF1D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F1D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DF1D32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DF1D32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F1D3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DF1D3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DF1D32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msonormalbullet1gif">
    <w:name w:val="msonormalbullet1.gif"/>
    <w:basedOn w:val="a"/>
    <w:rsid w:val="00DF1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bullet1gif">
    <w:name w:val="msonormalbullet1gifbullet1.gif"/>
    <w:basedOn w:val="a"/>
    <w:rsid w:val="00DF1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bullet3gif">
    <w:name w:val="msonormalbullet1gifbullet3.gif"/>
    <w:basedOn w:val="a"/>
    <w:rsid w:val="00DF1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DF1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DF1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DF1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F1D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ucoz-forum-post">
    <w:name w:val="ucoz-forum-post"/>
    <w:basedOn w:val="a0"/>
    <w:rsid w:val="00DF1D32"/>
  </w:style>
  <w:style w:type="character" w:customStyle="1" w:styleId="value">
    <w:name w:val="value"/>
    <w:basedOn w:val="a0"/>
    <w:rsid w:val="00DF1D32"/>
  </w:style>
  <w:style w:type="character" w:customStyle="1" w:styleId="c7">
    <w:name w:val="c7"/>
    <w:basedOn w:val="a0"/>
    <w:rsid w:val="00DF1D32"/>
  </w:style>
  <w:style w:type="paragraph" w:customStyle="1" w:styleId="ParagraphStyle">
    <w:name w:val="Paragraph Style"/>
    <w:rsid w:val="00DF1D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chart" Target="charts/chart21.xml"/><Relationship Id="rId39" Type="http://schemas.openxmlformats.org/officeDocument/2006/relationships/chart" Target="charts/chart34.xml"/><Relationship Id="rId21" Type="http://schemas.openxmlformats.org/officeDocument/2006/relationships/chart" Target="charts/chart16.xml"/><Relationship Id="rId34" Type="http://schemas.openxmlformats.org/officeDocument/2006/relationships/chart" Target="charts/chart29.xml"/><Relationship Id="rId42" Type="http://schemas.openxmlformats.org/officeDocument/2006/relationships/chart" Target="charts/chart37.xml"/><Relationship Id="rId47" Type="http://schemas.openxmlformats.org/officeDocument/2006/relationships/theme" Target="theme/theme1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9" Type="http://schemas.openxmlformats.org/officeDocument/2006/relationships/chart" Target="charts/chart24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chart" Target="charts/chart19.xml"/><Relationship Id="rId32" Type="http://schemas.openxmlformats.org/officeDocument/2006/relationships/chart" Target="charts/chart27.xml"/><Relationship Id="rId37" Type="http://schemas.openxmlformats.org/officeDocument/2006/relationships/chart" Target="charts/chart32.xml"/><Relationship Id="rId40" Type="http://schemas.openxmlformats.org/officeDocument/2006/relationships/chart" Target="charts/chart35.xml"/><Relationship Id="rId45" Type="http://schemas.openxmlformats.org/officeDocument/2006/relationships/chart" Target="charts/chart40.xml"/><Relationship Id="rId5" Type="http://schemas.openxmlformats.org/officeDocument/2006/relationships/image" Target="media/image1.png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28" Type="http://schemas.openxmlformats.org/officeDocument/2006/relationships/chart" Target="charts/chart23.xml"/><Relationship Id="rId36" Type="http://schemas.openxmlformats.org/officeDocument/2006/relationships/chart" Target="charts/chart31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31" Type="http://schemas.openxmlformats.org/officeDocument/2006/relationships/chart" Target="charts/chart26.xml"/><Relationship Id="rId44" Type="http://schemas.openxmlformats.org/officeDocument/2006/relationships/chart" Target="charts/chart39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Relationship Id="rId27" Type="http://schemas.openxmlformats.org/officeDocument/2006/relationships/chart" Target="charts/chart22.xml"/><Relationship Id="rId30" Type="http://schemas.openxmlformats.org/officeDocument/2006/relationships/chart" Target="charts/chart25.xml"/><Relationship Id="rId35" Type="http://schemas.openxmlformats.org/officeDocument/2006/relationships/chart" Target="charts/chart30.xml"/><Relationship Id="rId43" Type="http://schemas.openxmlformats.org/officeDocument/2006/relationships/chart" Target="charts/chart38.xml"/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chart" Target="charts/chart20.xml"/><Relationship Id="rId33" Type="http://schemas.openxmlformats.org/officeDocument/2006/relationships/chart" Target="charts/chart28.xml"/><Relationship Id="rId38" Type="http://schemas.openxmlformats.org/officeDocument/2006/relationships/chart" Target="charts/chart33.xml"/><Relationship Id="rId46" Type="http://schemas.openxmlformats.org/officeDocument/2006/relationships/fontTable" Target="fontTable.xml"/><Relationship Id="rId20" Type="http://schemas.openxmlformats.org/officeDocument/2006/relationships/chart" Target="charts/chart15.xml"/><Relationship Id="rId41" Type="http://schemas.openxmlformats.org/officeDocument/2006/relationships/chart" Target="charts/chart3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6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7.xlsx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8.xlsx"/><Relationship Id="rId1" Type="http://schemas.openxmlformats.org/officeDocument/2006/relationships/themeOverride" Target="../theme/themeOverride18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9.xlsx"/><Relationship Id="rId1" Type="http://schemas.openxmlformats.org/officeDocument/2006/relationships/themeOverride" Target="../theme/themeOverride19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0.xlsx"/><Relationship Id="rId1" Type="http://schemas.openxmlformats.org/officeDocument/2006/relationships/themeOverride" Target="../theme/themeOverride20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1.xlsx"/><Relationship Id="rId1" Type="http://schemas.openxmlformats.org/officeDocument/2006/relationships/themeOverride" Target="../theme/themeOverride21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2.xlsx"/><Relationship Id="rId1" Type="http://schemas.openxmlformats.org/officeDocument/2006/relationships/themeOverride" Target="../theme/themeOverride22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3.xlsx"/><Relationship Id="rId1" Type="http://schemas.openxmlformats.org/officeDocument/2006/relationships/themeOverride" Target="../theme/themeOverride23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4.xlsx"/><Relationship Id="rId1" Type="http://schemas.openxmlformats.org/officeDocument/2006/relationships/themeOverride" Target="../theme/themeOverride24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5.xlsx"/><Relationship Id="rId1" Type="http://schemas.openxmlformats.org/officeDocument/2006/relationships/themeOverride" Target="../theme/themeOverride25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6.xlsx"/><Relationship Id="rId1" Type="http://schemas.openxmlformats.org/officeDocument/2006/relationships/themeOverride" Target="../theme/themeOverride26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7.xlsx"/><Relationship Id="rId1" Type="http://schemas.openxmlformats.org/officeDocument/2006/relationships/themeOverride" Target="../theme/themeOverride27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8.xlsx"/><Relationship Id="rId1" Type="http://schemas.openxmlformats.org/officeDocument/2006/relationships/themeOverride" Target="../theme/themeOverride28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9.xlsx"/><Relationship Id="rId1" Type="http://schemas.openxmlformats.org/officeDocument/2006/relationships/themeOverride" Target="../theme/themeOverride29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0.xlsx"/><Relationship Id="rId1" Type="http://schemas.openxmlformats.org/officeDocument/2006/relationships/themeOverride" Target="../theme/themeOverride30.xml"/></Relationships>
</file>

<file path=word/charts/_rels/chart3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1.xlsx"/><Relationship Id="rId1" Type="http://schemas.openxmlformats.org/officeDocument/2006/relationships/themeOverride" Target="../theme/themeOverride31.xml"/></Relationships>
</file>

<file path=word/charts/_rels/chart3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2.xlsx"/><Relationship Id="rId1" Type="http://schemas.openxmlformats.org/officeDocument/2006/relationships/themeOverride" Target="../theme/themeOverride32.xml"/></Relationships>
</file>

<file path=word/charts/_rels/chart3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3.xlsx"/><Relationship Id="rId1" Type="http://schemas.openxmlformats.org/officeDocument/2006/relationships/themeOverride" Target="../theme/themeOverride33.xml"/></Relationships>
</file>

<file path=word/charts/_rels/chart3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4.xlsx"/><Relationship Id="rId1" Type="http://schemas.openxmlformats.org/officeDocument/2006/relationships/themeOverride" Target="../theme/themeOverride34.xml"/></Relationships>
</file>

<file path=word/charts/_rels/chart3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5.xlsx"/><Relationship Id="rId1" Type="http://schemas.openxmlformats.org/officeDocument/2006/relationships/themeOverride" Target="../theme/themeOverride35.xml"/></Relationships>
</file>

<file path=word/charts/_rels/chart3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6.xlsx"/><Relationship Id="rId1" Type="http://schemas.openxmlformats.org/officeDocument/2006/relationships/themeOverride" Target="../theme/themeOverride36.xml"/></Relationships>
</file>

<file path=word/charts/_rels/chart3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7.xlsx"/><Relationship Id="rId1" Type="http://schemas.openxmlformats.org/officeDocument/2006/relationships/themeOverride" Target="../theme/themeOverride37.xml"/></Relationships>
</file>

<file path=word/charts/_rels/chart3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8.xlsx"/><Relationship Id="rId1" Type="http://schemas.openxmlformats.org/officeDocument/2006/relationships/themeOverride" Target="../theme/themeOverride38.xml"/></Relationships>
</file>

<file path=word/charts/_rels/chart3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9.xlsx"/><Relationship Id="rId1" Type="http://schemas.openxmlformats.org/officeDocument/2006/relationships/themeOverride" Target="../theme/themeOverride39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4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0.xlsx"/><Relationship Id="rId1" Type="http://schemas.openxmlformats.org/officeDocument/2006/relationships/themeOverride" Target="../theme/themeOverride40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9659297973838999E-2"/>
          <c:y val="5.6874358659946167E-2"/>
          <c:w val="0.64031758876375156"/>
          <c:h val="0.776737426508120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5.532503457814757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4.979253112033511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2304526748971547E-3"/>
                  <c:y val="-5.532503457814757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44581664"/>
        <c:axId val="1544582208"/>
        <c:axId val="0"/>
      </c:bar3DChart>
      <c:catAx>
        <c:axId val="1544581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44582208"/>
        <c:crosses val="autoZero"/>
        <c:auto val="1"/>
        <c:lblAlgn val="ctr"/>
        <c:lblOffset val="100"/>
        <c:noMultiLvlLbl val="0"/>
      </c:catAx>
      <c:valAx>
        <c:axId val="1544582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4581664"/>
        <c:crosses val="autoZero"/>
        <c:crossBetween val="between"/>
      </c:valAx>
      <c:spPr>
        <a:noFill/>
        <a:ln w="25424">
          <a:noFill/>
        </a:ln>
      </c:spPr>
    </c:plotArea>
    <c:legend>
      <c:legendPos val="r"/>
      <c:layout>
        <c:manualLayout>
          <c:xMode val="edge"/>
          <c:yMode val="edge"/>
          <c:x val="0.6839172522789515"/>
          <c:y val="0.24986638033882252"/>
          <c:w val="0.28664013772471986"/>
          <c:h val="0.40382565815636684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6613214780736851"/>
          <c:y val="0.10100545564992149"/>
          <c:w val="0.4937483411483678"/>
          <c:h val="0.648986664603607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44546848"/>
        <c:axId val="1544547936"/>
        <c:axId val="0"/>
      </c:bar3DChart>
      <c:catAx>
        <c:axId val="1544546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44547936"/>
        <c:crosses val="autoZero"/>
        <c:auto val="1"/>
        <c:lblAlgn val="ctr"/>
        <c:lblOffset val="100"/>
        <c:noMultiLvlLbl val="0"/>
      </c:catAx>
      <c:valAx>
        <c:axId val="1544547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4546848"/>
        <c:crosses val="autoZero"/>
        <c:crossBetween val="between"/>
      </c:valAx>
      <c:spPr>
        <a:noFill/>
        <a:ln w="25412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44547392"/>
        <c:axId val="1544548480"/>
        <c:axId val="0"/>
      </c:bar3DChart>
      <c:catAx>
        <c:axId val="1544547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44548480"/>
        <c:crosses val="autoZero"/>
        <c:auto val="1"/>
        <c:lblAlgn val="ctr"/>
        <c:lblOffset val="100"/>
        <c:noMultiLvlLbl val="0"/>
      </c:catAx>
      <c:valAx>
        <c:axId val="1544548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4547392"/>
        <c:crosses val="autoZero"/>
        <c:crossBetween val="between"/>
      </c:valAx>
      <c:spPr>
        <a:noFill/>
        <a:ln w="25348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подготовительный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подготовительный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подготовительный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44549024"/>
        <c:axId val="1544549568"/>
        <c:axId val="0"/>
      </c:bar3DChart>
      <c:catAx>
        <c:axId val="154454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44549568"/>
        <c:crosses val="autoZero"/>
        <c:auto val="1"/>
        <c:lblAlgn val="ctr"/>
        <c:lblOffset val="100"/>
        <c:noMultiLvlLbl val="0"/>
      </c:catAx>
      <c:valAx>
        <c:axId val="15445495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4549024"/>
        <c:crosses val="autoZero"/>
        <c:crossBetween val="between"/>
      </c:valAx>
      <c:spPr>
        <a:noFill/>
        <a:ln w="25356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5531921685465853"/>
          <c:y val="8.2397003745318331E-2"/>
          <c:w val="0.68340817195147918"/>
          <c:h val="0.67430062815183112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3218086225725E-2"/>
                  <c:y val="-1.190476190476192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8510957448300967E-2"/>
                  <c:y val="-1.587301587301588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824827129338582E-2"/>
                  <c:y val="-1.190476190476192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28</c:v>
                </c:pt>
                <c:pt idx="1">
                  <c:v>70</c:v>
                </c:pt>
                <c:pt idx="2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44533248"/>
        <c:axId val="1544550112"/>
        <c:axId val="0"/>
      </c:bar3DChart>
      <c:catAx>
        <c:axId val="1544533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544550112"/>
        <c:crosses val="autoZero"/>
        <c:auto val="1"/>
        <c:lblAlgn val="ctr"/>
        <c:lblOffset val="100"/>
        <c:noMultiLvlLbl val="0"/>
      </c:catAx>
      <c:valAx>
        <c:axId val="154455011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544533248"/>
        <c:crosses val="autoZero"/>
        <c:crossBetween val="between"/>
      </c:valAx>
      <c:spPr>
        <a:noFill/>
        <a:ln w="25332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5531921685465853"/>
          <c:y val="8.2397003745318331E-2"/>
          <c:w val="0.68340817195147918"/>
          <c:h val="0.67430062815183112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3218086225725E-2"/>
                  <c:y val="-1.190476190476192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8510957448300967E-2"/>
                  <c:y val="-1.587301587301588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824827129338582E-2"/>
                  <c:y val="-1.190476190476192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</c:v>
                </c:pt>
                <c:pt idx="1">
                  <c:v>75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44550656"/>
        <c:axId val="1544551200"/>
        <c:axId val="0"/>
      </c:bar3DChart>
      <c:catAx>
        <c:axId val="15445506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544551200"/>
        <c:crosses val="autoZero"/>
        <c:auto val="1"/>
        <c:lblAlgn val="ctr"/>
        <c:lblOffset val="100"/>
        <c:noMultiLvlLbl val="0"/>
      </c:catAx>
      <c:valAx>
        <c:axId val="154455120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544550656"/>
        <c:crosses val="autoZero"/>
        <c:crossBetween val="between"/>
      </c:valAx>
      <c:spPr>
        <a:noFill/>
        <a:ln w="25332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5531921685465853"/>
          <c:y val="8.2397003745318331E-2"/>
          <c:w val="0.68340817195147918"/>
          <c:h val="0.67430062815183112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3218086225725E-2"/>
                  <c:y val="-1.190476190476192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8510957448300967E-2"/>
                  <c:y val="-1.587301587301588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824827129338582E-2"/>
                  <c:y val="-1.190476190476192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43</c:v>
                </c:pt>
                <c:pt idx="1">
                  <c:v>51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44534880"/>
        <c:axId val="1544551744"/>
        <c:axId val="0"/>
      </c:bar3DChart>
      <c:catAx>
        <c:axId val="15445348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544551744"/>
        <c:crosses val="autoZero"/>
        <c:auto val="1"/>
        <c:lblAlgn val="ctr"/>
        <c:lblOffset val="100"/>
        <c:noMultiLvlLbl val="0"/>
      </c:catAx>
      <c:valAx>
        <c:axId val="154455174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544534880"/>
        <c:crosses val="autoZero"/>
        <c:crossBetween val="between"/>
      </c:valAx>
      <c:spPr>
        <a:noFill/>
        <a:ln w="25332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5531921685465853"/>
          <c:y val="8.2397003745318331E-2"/>
          <c:w val="0.68340817195147918"/>
          <c:h val="0.67430062815183112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3218086225725E-2"/>
                  <c:y val="-1.190476190476192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8510957448300967E-2"/>
                  <c:y val="-1.587301587301588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824827129338582E-2"/>
                  <c:y val="-1.190476190476192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39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44552288"/>
        <c:axId val="1544555552"/>
        <c:axId val="0"/>
      </c:bar3DChart>
      <c:catAx>
        <c:axId val="15445522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544555552"/>
        <c:crosses val="autoZero"/>
        <c:auto val="1"/>
        <c:lblAlgn val="ctr"/>
        <c:lblOffset val="100"/>
        <c:noMultiLvlLbl val="0"/>
      </c:catAx>
      <c:valAx>
        <c:axId val="154455555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544552288"/>
        <c:crosses val="autoZero"/>
        <c:crossBetween val="between"/>
      </c:valAx>
      <c:spPr>
        <a:noFill/>
        <a:ln w="25332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7" b="0">
                <a:latin typeface="Times New Roman" pitchFamily="18" charset="0"/>
                <a:cs typeface="Times New Roman" pitchFamily="18" charset="0"/>
              </a:rPr>
              <a:t>Младший возраст</a:t>
            </a:r>
          </a:p>
        </c:rich>
      </c:tx>
      <c:layout>
        <c:manualLayout>
          <c:xMode val="edge"/>
          <c:yMode val="edge"/>
          <c:x val="0.25987196249915412"/>
          <c:y val="3.538281119115429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2227381567823087"/>
          <c:y val="0.36398499723138633"/>
          <c:w val="0.36211936319046661"/>
          <c:h val="0.63263540921021755"/>
        </c:manualLayout>
      </c:layout>
      <c:ofPieChart>
        <c:ofPieType val="bar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explosion val="4"/>
          <c:dLbls>
            <c:dLbl>
              <c:idx val="1"/>
              <c:layout>
                <c:manualLayout>
                  <c:x val="9.7736710382167025E-2"/>
                  <c:y val="-9.5354644136975225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</c:v>
                </c:pt>
                <c:pt idx="1">
                  <c:v>48</c:v>
                </c:pt>
                <c:pt idx="2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00"/>
        <c:secondPieSize val="75"/>
        <c:serLines/>
      </c:ofPieChart>
      <c:spPr>
        <a:noFill/>
        <a:ln w="25373">
          <a:noFill/>
        </a:ln>
      </c:spPr>
    </c:plotArea>
    <c:legend>
      <c:legendPos val="r"/>
      <c:layout>
        <c:manualLayout>
          <c:xMode val="edge"/>
          <c:yMode val="edge"/>
          <c:x val="0.64282496053307614"/>
          <c:y val="0.35064723292567151"/>
          <c:w val="0.26525108715654089"/>
          <c:h val="0.36531114461756131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7" b="0">
                <a:latin typeface="Times New Roman" pitchFamily="18" charset="0"/>
                <a:cs typeface="Times New Roman" pitchFamily="18" charset="0"/>
              </a:rPr>
              <a:t>Средний</a:t>
            </a:r>
            <a:r>
              <a:rPr lang="ru-RU" sz="1197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97" b="0">
                <a:latin typeface="Times New Roman" pitchFamily="18" charset="0"/>
                <a:cs typeface="Times New Roman" pitchFamily="18" charset="0"/>
              </a:rPr>
              <a:t>возраст</a:t>
            </a:r>
          </a:p>
        </c:rich>
      </c:tx>
      <c:layout>
        <c:manualLayout>
          <c:xMode val="edge"/>
          <c:yMode val="edge"/>
          <c:x val="0.25987196249915412"/>
          <c:y val="3.538281119115429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2227381567823087"/>
          <c:y val="0.36398499723138633"/>
          <c:w val="0.36211936319046661"/>
          <c:h val="0.63263540921021755"/>
        </c:manualLayout>
      </c:layout>
      <c:ofPieChart>
        <c:ofPieType val="bar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explosion val="4"/>
          <c:dLbls>
            <c:dLbl>
              <c:idx val="1"/>
              <c:layout>
                <c:manualLayout>
                  <c:x val="9.7736710382167025E-2"/>
                  <c:y val="-9.5354644136975225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</c:v>
                </c:pt>
                <c:pt idx="1">
                  <c:v>73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00"/>
        <c:secondPieSize val="75"/>
        <c:serLines/>
      </c:ofPieChart>
      <c:spPr>
        <a:noFill/>
        <a:ln w="25373">
          <a:noFill/>
        </a:ln>
      </c:spPr>
    </c:plotArea>
    <c:legend>
      <c:legendPos val="r"/>
      <c:layout>
        <c:manualLayout>
          <c:xMode val="edge"/>
          <c:yMode val="edge"/>
          <c:x val="0.64282496053307614"/>
          <c:y val="0.35064723292567151"/>
          <c:w val="0.26525108715654089"/>
          <c:h val="0.36531114461756131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7" b="0">
                <a:latin typeface="Times New Roman" pitchFamily="18" charset="0"/>
                <a:cs typeface="Times New Roman" pitchFamily="18" charset="0"/>
              </a:rPr>
              <a:t>Старший</a:t>
            </a:r>
            <a:r>
              <a:rPr lang="ru-RU" sz="1197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97" b="0">
                <a:latin typeface="Times New Roman" pitchFamily="18" charset="0"/>
                <a:cs typeface="Times New Roman" pitchFamily="18" charset="0"/>
              </a:rPr>
              <a:t>возраст</a:t>
            </a:r>
          </a:p>
        </c:rich>
      </c:tx>
      <c:layout>
        <c:manualLayout>
          <c:xMode val="edge"/>
          <c:yMode val="edge"/>
          <c:x val="0.25987196249915412"/>
          <c:y val="3.538281119115429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2227381567823087"/>
          <c:y val="0.36398499723138633"/>
          <c:w val="0.36211936319046661"/>
          <c:h val="0.63263540921021755"/>
        </c:manualLayout>
      </c:layout>
      <c:ofPieChart>
        <c:ofPieType val="bar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explosion val="4"/>
          <c:dLbls>
            <c:dLbl>
              <c:idx val="1"/>
              <c:layout>
                <c:manualLayout>
                  <c:x val="9.7736710382167025E-2"/>
                  <c:y val="-9.5354644136975225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</c:v>
                </c:pt>
                <c:pt idx="1">
                  <c:v>62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00"/>
        <c:secondPieSize val="75"/>
        <c:serLines/>
      </c:ofPieChart>
      <c:spPr>
        <a:noFill/>
        <a:ln w="25373">
          <a:noFill/>
        </a:ln>
      </c:spPr>
    </c:plotArea>
    <c:legend>
      <c:legendPos val="r"/>
      <c:layout>
        <c:manualLayout>
          <c:xMode val="edge"/>
          <c:yMode val="edge"/>
          <c:x val="0.64282496053307614"/>
          <c:y val="0.35064723292567151"/>
          <c:w val="0.26525108715654089"/>
          <c:h val="0.36531114461756131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030394348854542"/>
          <c:y val="5.0572613334575814E-2"/>
          <c:w val="0.64031758876375156"/>
          <c:h val="0.7767374265081246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5.532503457814703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4.979253112033501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23045267489712E-3"/>
                  <c:y val="-5.532503457814703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44582752"/>
        <c:axId val="1544583296"/>
        <c:axId val="0"/>
      </c:bar3DChart>
      <c:catAx>
        <c:axId val="1544582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44583296"/>
        <c:crosses val="autoZero"/>
        <c:auto val="1"/>
        <c:lblAlgn val="ctr"/>
        <c:lblOffset val="100"/>
        <c:noMultiLvlLbl val="0"/>
      </c:catAx>
      <c:valAx>
        <c:axId val="1544583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4582752"/>
        <c:crosses val="autoZero"/>
        <c:crossBetween val="between"/>
      </c:valAx>
      <c:spPr>
        <a:noFill/>
        <a:ln w="25353">
          <a:noFill/>
        </a:ln>
      </c:spPr>
    </c:plotArea>
    <c:legend>
      <c:legendPos val="r"/>
      <c:layout>
        <c:manualLayout>
          <c:xMode val="edge"/>
          <c:yMode val="edge"/>
          <c:x val="0.74617442050513283"/>
          <c:y val="0.18695299451205091"/>
          <c:w val="0.25382557949487361"/>
          <c:h val="0.45096078899228714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4" b="0" baseline="0">
                <a:latin typeface="Times New Roman" pitchFamily="18" charset="0"/>
                <a:cs typeface="Times New Roman" pitchFamily="18" charset="0"/>
              </a:rPr>
              <a:t>Подготовительный </a:t>
            </a:r>
            <a:r>
              <a:rPr lang="ru-RU" sz="1194" b="0">
                <a:latin typeface="Times New Roman" pitchFamily="18" charset="0"/>
                <a:cs typeface="Times New Roman" pitchFamily="18" charset="0"/>
              </a:rPr>
              <a:t>возраст</a:t>
            </a:r>
          </a:p>
        </c:rich>
      </c:tx>
      <c:layout>
        <c:manualLayout>
          <c:xMode val="edge"/>
          <c:yMode val="edge"/>
          <c:x val="0.25987213136819437"/>
          <c:y val="3.538281119115429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2227381567823087"/>
          <c:y val="0.36398499723138678"/>
          <c:w val="0.36211936319046711"/>
          <c:h val="0.63263540921021799"/>
        </c:manualLayout>
      </c:layout>
      <c:ofPieChart>
        <c:ofPieType val="bar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explosion val="4"/>
          <c:dLbls>
            <c:dLbl>
              <c:idx val="1"/>
              <c:layout>
                <c:manualLayout>
                  <c:x val="9.7736710382167025E-2"/>
                  <c:y val="-9.5354644136975225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39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00"/>
        <c:secondPieSize val="75"/>
        <c:serLines/>
      </c:ofPieChart>
      <c:spPr>
        <a:noFill/>
        <a:ln w="25353">
          <a:noFill/>
        </a:ln>
      </c:spPr>
    </c:plotArea>
    <c:legend>
      <c:legendPos val="r"/>
      <c:layout>
        <c:manualLayout>
          <c:xMode val="edge"/>
          <c:yMode val="edge"/>
          <c:x val="0.64282503148645376"/>
          <c:y val="0.35064723292567151"/>
          <c:w val="0.26525107438493267"/>
          <c:h val="0.36531114461756131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67" b="0">
                <a:latin typeface="Times New Roman" pitchFamily="18" charset="0"/>
                <a:cs typeface="Times New Roman" pitchFamily="18" charset="0"/>
              </a:rPr>
              <a:t>Младший</a:t>
            </a:r>
            <a:r>
              <a:rPr lang="ru-RU" sz="1267" b="0" baseline="0">
                <a:latin typeface="Times New Roman" pitchFamily="18" charset="0"/>
                <a:cs typeface="Times New Roman" pitchFamily="18" charset="0"/>
              </a:rPr>
              <a:t> возраст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403522859925796"/>
          <c:y val="0.29850930795812686"/>
          <c:w val="0.82440662339303905"/>
          <c:h val="0.64148799581870453"/>
        </c:manualLayout>
      </c:layout>
      <c:area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dLbl>
              <c:idx val="0"/>
              <c:layout>
                <c:manualLayout>
                  <c:x val="3.2421479229989891E-2"/>
                  <c:y val="-0.1038961038961041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dLbl>
              <c:idx val="0"/>
              <c:layout>
                <c:manualLayout>
                  <c:x val="4.0523657947013521E-3"/>
                  <c:y val="-0.12698412698412698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spPr>
            <a:ln w="26838">
              <a:noFill/>
            </a:ln>
          </c:spPr>
          <c:dLbls>
            <c:dLbl>
              <c:idx val="0"/>
              <c:layout>
                <c:manualLayout>
                  <c:x val="0.18237082066869287"/>
                  <c:y val="-5.77200577200577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44552832"/>
        <c:axId val="1544553376"/>
        <c:axId val="1535586544"/>
      </c:area3DChart>
      <c:catAx>
        <c:axId val="1544552832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1544553376"/>
        <c:crosses val="autoZero"/>
        <c:auto val="1"/>
        <c:lblAlgn val="ctr"/>
        <c:lblOffset val="100"/>
        <c:noMultiLvlLbl val="0"/>
      </c:catAx>
      <c:valAx>
        <c:axId val="15445533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44552832"/>
        <c:crosses val="autoZero"/>
        <c:crossBetween val="midCat"/>
      </c:valAx>
      <c:serAx>
        <c:axId val="1535586544"/>
        <c:scaling>
          <c:orientation val="minMax"/>
        </c:scaling>
        <c:delete val="1"/>
        <c:axPos val="b"/>
        <c:majorTickMark val="out"/>
        <c:minorTickMark val="none"/>
        <c:tickLblPos val="nextTo"/>
        <c:crossAx val="1544553376"/>
        <c:crosses val="autoZero"/>
      </c:serAx>
      <c:spPr>
        <a:noFill/>
        <a:ln w="26869">
          <a:noFill/>
        </a:ln>
      </c:spPr>
    </c:plotArea>
    <c:legend>
      <c:legendPos val="t"/>
      <c:layout>
        <c:manualLayout>
          <c:xMode val="edge"/>
          <c:yMode val="edge"/>
          <c:x val="0.11850300627315256"/>
          <c:y val="0.17137114189840191"/>
          <c:w val="0.76299324286591863"/>
          <c:h val="0.12637031130602339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68" b="0" baseline="0">
                <a:latin typeface="Times New Roman" pitchFamily="18" charset="0"/>
                <a:cs typeface="Times New Roman" pitchFamily="18" charset="0"/>
              </a:rPr>
              <a:t>Средний  возраст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081213289447519"/>
          <c:y val="0.342330598245773"/>
          <c:w val="0.84453055954610767"/>
          <c:h val="0.59766677938263313"/>
        </c:manualLayout>
      </c:layout>
      <c:area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dLbl>
              <c:idx val="0"/>
              <c:layout>
                <c:manualLayout>
                  <c:x val="3.2421479229989891E-2"/>
                  <c:y val="-0.1038961038961041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dLbl>
              <c:idx val="0"/>
              <c:layout>
                <c:manualLayout>
                  <c:x val="4.0523657947013521E-3"/>
                  <c:y val="-0.12698412698412698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spPr>
            <a:ln w="26861">
              <a:noFill/>
            </a:ln>
          </c:spPr>
          <c:dLbls>
            <c:dLbl>
              <c:idx val="0"/>
              <c:layout>
                <c:manualLayout>
                  <c:x val="0.18237082066869287"/>
                  <c:y val="-5.77200577200577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44556096"/>
        <c:axId val="1544553920"/>
        <c:axId val="1535588416"/>
      </c:area3DChart>
      <c:catAx>
        <c:axId val="1544556096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1544553920"/>
        <c:crosses val="autoZero"/>
        <c:auto val="1"/>
        <c:lblAlgn val="ctr"/>
        <c:lblOffset val="100"/>
        <c:noMultiLvlLbl val="0"/>
      </c:catAx>
      <c:valAx>
        <c:axId val="15445539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44556096"/>
        <c:crosses val="autoZero"/>
        <c:crossBetween val="midCat"/>
      </c:valAx>
      <c:serAx>
        <c:axId val="1535588416"/>
        <c:scaling>
          <c:orientation val="minMax"/>
        </c:scaling>
        <c:delete val="1"/>
        <c:axPos val="b"/>
        <c:majorTickMark val="out"/>
        <c:minorTickMark val="none"/>
        <c:tickLblPos val="nextTo"/>
        <c:crossAx val="1544553920"/>
        <c:crosses val="autoZero"/>
      </c:serAx>
      <c:spPr>
        <a:noFill/>
        <a:ln w="26893">
          <a:noFill/>
        </a:ln>
      </c:spPr>
    </c:plotArea>
    <c:legend>
      <c:legendPos val="t"/>
      <c:layout>
        <c:manualLayout>
          <c:xMode val="edge"/>
          <c:yMode val="edge"/>
          <c:x val="0.11850300627315256"/>
          <c:y val="0.17137104572454737"/>
          <c:w val="0.76299324286591863"/>
          <c:h val="0.12637104572454677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7" b="0" baseline="0">
                <a:latin typeface="Times New Roman" pitchFamily="18" charset="0"/>
                <a:cs typeface="Times New Roman" pitchFamily="18" charset="0"/>
              </a:rPr>
              <a:t>Старший возраст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403522859925796"/>
          <c:y val="0.29850930795812686"/>
          <c:w val="0.82440662339303905"/>
          <c:h val="0.64148799581870453"/>
        </c:manualLayout>
      </c:layout>
      <c:area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dLbl>
              <c:idx val="0"/>
              <c:layout>
                <c:manualLayout>
                  <c:x val="3.2421479229989891E-2"/>
                  <c:y val="-0.1038961038961041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dLbl>
              <c:idx val="0"/>
              <c:layout>
                <c:manualLayout>
                  <c:x val="4.0523657947013521E-3"/>
                  <c:y val="-0.12698412698412698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spPr>
            <a:ln w="25341">
              <a:noFill/>
            </a:ln>
          </c:spPr>
          <c:dLbls>
            <c:dLbl>
              <c:idx val="0"/>
              <c:layout>
                <c:manualLayout>
                  <c:x val="0.18237082066869287"/>
                  <c:y val="-5.77200577200577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44554464"/>
        <c:axId val="1544555008"/>
        <c:axId val="1535601520"/>
      </c:area3DChart>
      <c:catAx>
        <c:axId val="1544554464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1544555008"/>
        <c:crosses val="autoZero"/>
        <c:auto val="1"/>
        <c:lblAlgn val="ctr"/>
        <c:lblOffset val="100"/>
        <c:noMultiLvlLbl val="0"/>
      </c:catAx>
      <c:valAx>
        <c:axId val="154455500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44554464"/>
        <c:crosses val="autoZero"/>
        <c:crossBetween val="midCat"/>
      </c:valAx>
      <c:serAx>
        <c:axId val="1535601520"/>
        <c:scaling>
          <c:orientation val="minMax"/>
        </c:scaling>
        <c:delete val="1"/>
        <c:axPos val="b"/>
        <c:majorTickMark val="out"/>
        <c:minorTickMark val="none"/>
        <c:tickLblPos val="nextTo"/>
        <c:crossAx val="1544555008"/>
        <c:crosses val="autoZero"/>
      </c:serAx>
      <c:spPr>
        <a:noFill/>
        <a:ln w="25371">
          <a:noFill/>
        </a:ln>
      </c:spPr>
    </c:plotArea>
    <c:legend>
      <c:legendPos val="t"/>
      <c:layout>
        <c:manualLayout>
          <c:xMode val="edge"/>
          <c:yMode val="edge"/>
          <c:x val="0.11850309033951402"/>
          <c:y val="0.1713711138220399"/>
          <c:w val="0.76299306672687828"/>
          <c:h val="0.12637092898598823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7" b="0" baseline="0">
                <a:latin typeface="Times New Roman" pitchFamily="18" charset="0"/>
                <a:cs typeface="Times New Roman" pitchFamily="18" charset="0"/>
              </a:rPr>
              <a:t>Подготовительный  возраст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403522859925796"/>
          <c:y val="0.29850930795812686"/>
          <c:w val="0.82440662339303905"/>
          <c:h val="0.64148799581870453"/>
        </c:manualLayout>
      </c:layout>
      <c:area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dLbl>
              <c:idx val="0"/>
              <c:layout>
                <c:manualLayout>
                  <c:x val="4.7076794384536087E-3"/>
                  <c:y val="-0.2003029529284299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dLbl>
              <c:idx val="0"/>
              <c:layout>
                <c:manualLayout>
                  <c:x val="4.0523657947013521E-3"/>
                  <c:y val="-0.12698412698412698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spPr>
            <a:ln w="25341">
              <a:noFill/>
            </a:ln>
          </c:spPr>
          <c:dLbls>
            <c:dLbl>
              <c:idx val="0"/>
              <c:layout>
                <c:manualLayout>
                  <c:x val="0.18237082066869287"/>
                  <c:y val="-5.77200577200577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44556640"/>
        <c:axId val="1544557184"/>
        <c:axId val="1535589664"/>
      </c:area3DChart>
      <c:catAx>
        <c:axId val="1544556640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1544557184"/>
        <c:crosses val="autoZero"/>
        <c:auto val="1"/>
        <c:lblAlgn val="ctr"/>
        <c:lblOffset val="100"/>
        <c:noMultiLvlLbl val="0"/>
      </c:catAx>
      <c:valAx>
        <c:axId val="154455718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44556640"/>
        <c:crosses val="autoZero"/>
        <c:crossBetween val="midCat"/>
      </c:valAx>
      <c:serAx>
        <c:axId val="1535589664"/>
        <c:scaling>
          <c:orientation val="minMax"/>
        </c:scaling>
        <c:delete val="1"/>
        <c:axPos val="b"/>
        <c:majorTickMark val="out"/>
        <c:minorTickMark val="none"/>
        <c:tickLblPos val="nextTo"/>
        <c:crossAx val="1544557184"/>
        <c:crosses val="autoZero"/>
      </c:serAx>
      <c:spPr>
        <a:noFill/>
        <a:ln w="25371">
          <a:noFill/>
        </a:ln>
      </c:spPr>
    </c:plotArea>
    <c:legend>
      <c:legendPos val="t"/>
      <c:layout>
        <c:manualLayout>
          <c:xMode val="edge"/>
          <c:yMode val="edge"/>
          <c:x val="0.11850309033951402"/>
          <c:y val="0.1713711138220399"/>
          <c:w val="0.76299306672687828"/>
          <c:h val="0.12637092898598823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3" b="0">
                <a:latin typeface="Times New Roman" pitchFamily="18" charset="0"/>
                <a:cs typeface="Times New Roman" pitchFamily="18" charset="0"/>
              </a:rPr>
              <a:t>Младший возраст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76</c:v>
                </c:pt>
                <c:pt idx="2">
                  <c:v>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544557728"/>
        <c:axId val="1544558272"/>
      </c:lineChart>
      <c:catAx>
        <c:axId val="1544557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544558272"/>
        <c:crosses val="autoZero"/>
        <c:auto val="1"/>
        <c:lblAlgn val="ctr"/>
        <c:lblOffset val="100"/>
        <c:noMultiLvlLbl val="0"/>
      </c:catAx>
      <c:valAx>
        <c:axId val="154455827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4455772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8" b="0">
                <a:latin typeface="Times New Roman" pitchFamily="18" charset="0"/>
                <a:cs typeface="Times New Roman" pitchFamily="18" charset="0"/>
              </a:rPr>
              <a:t>Средний возраст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72</c:v>
                </c:pt>
                <c:pt idx="2">
                  <c:v>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544558816"/>
        <c:axId val="1544559360"/>
      </c:lineChart>
      <c:catAx>
        <c:axId val="1544558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544559360"/>
        <c:crosses val="autoZero"/>
        <c:auto val="1"/>
        <c:lblAlgn val="ctr"/>
        <c:lblOffset val="100"/>
        <c:noMultiLvlLbl val="0"/>
      </c:catAx>
      <c:valAx>
        <c:axId val="154455936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4455881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8" b="0">
                <a:latin typeface="Times New Roman" pitchFamily="18" charset="0"/>
                <a:cs typeface="Times New Roman" pitchFamily="18" charset="0"/>
              </a:rPr>
              <a:t>Старший возраст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</c:v>
                </c:pt>
                <c:pt idx="1">
                  <c:v>57</c:v>
                </c:pt>
                <c:pt idx="2">
                  <c:v>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544559904"/>
        <c:axId val="1544560448"/>
      </c:lineChart>
      <c:catAx>
        <c:axId val="1544559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544560448"/>
        <c:crosses val="autoZero"/>
        <c:auto val="1"/>
        <c:lblAlgn val="ctr"/>
        <c:lblOffset val="100"/>
        <c:noMultiLvlLbl val="0"/>
      </c:catAx>
      <c:valAx>
        <c:axId val="15445604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4455990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5" b="0">
                <a:latin typeface="Times New Roman" pitchFamily="18" charset="0"/>
                <a:cs typeface="Times New Roman" pitchFamily="18" charset="0"/>
              </a:rPr>
              <a:t>Подготовительный возраст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62</c:v>
                </c:pt>
                <c:pt idx="1">
                  <c:v>38</c:v>
                </c:pt>
                <c:pt idx="2">
                  <c:v>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551211568"/>
        <c:axId val="1551212112"/>
      </c:lineChart>
      <c:catAx>
        <c:axId val="1551211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551212112"/>
        <c:crosses val="autoZero"/>
        <c:auto val="1"/>
        <c:lblAlgn val="ctr"/>
        <c:lblOffset val="100"/>
        <c:noMultiLvlLbl val="0"/>
      </c:catAx>
      <c:valAx>
        <c:axId val="155121211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5121156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71" b="0">
                <a:latin typeface="Times New Roman" pitchFamily="18" charset="0"/>
                <a:cs typeface="Times New Roman" pitchFamily="18" charset="0"/>
              </a:rPr>
              <a:t>Младший возраст</a:t>
            </a:r>
          </a:p>
        </c:rich>
      </c:tx>
      <c:overlay val="0"/>
    </c:title>
    <c:autoTitleDeleted val="0"/>
    <c:plotArea>
      <c:layout/>
      <c:bubbleChart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xVal>
          <c:y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64</c:v>
                </c:pt>
                <c:pt idx="2">
                  <c:v>9</c:v>
                </c:pt>
              </c:numCache>
            </c:numRef>
          </c:yVal>
          <c:bubbleSize>
            <c:numLit>
              <c:formatCode>General</c:formatCode>
              <c:ptCount val="3"/>
              <c:pt idx="0">
                <c:v>1</c:v>
              </c:pt>
              <c:pt idx="1">
                <c:v>1</c:v>
              </c:pt>
              <c:pt idx="2">
                <c:v>1</c:v>
              </c:pt>
            </c:numLit>
          </c:bubbleSize>
          <c:bubble3D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bubbleScale val="100"/>
        <c:showNegBubbles val="0"/>
        <c:axId val="1551169136"/>
        <c:axId val="1126545824"/>
      </c:bubbleChart>
      <c:valAx>
        <c:axId val="1551169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6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26545824"/>
        <c:crosses val="autoZero"/>
        <c:crossBetween val="midCat"/>
      </c:valAx>
      <c:valAx>
        <c:axId val="112654582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51169136"/>
        <c:crosses val="autoZero"/>
        <c:crossBetween val="midCat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9659297973837584E-2"/>
          <c:y val="5.6874358659946167E-2"/>
          <c:w val="0.64031758876375156"/>
          <c:h val="0.7767374265081240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5.532503457814703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4.979253112033495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23045267489712E-3"/>
                  <c:y val="-5.532503457814703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44583840"/>
        <c:axId val="1544530528"/>
        <c:axId val="0"/>
      </c:bar3DChart>
      <c:catAx>
        <c:axId val="1544583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44530528"/>
        <c:crosses val="autoZero"/>
        <c:auto val="1"/>
        <c:lblAlgn val="ctr"/>
        <c:lblOffset val="100"/>
        <c:noMultiLvlLbl val="0"/>
      </c:catAx>
      <c:valAx>
        <c:axId val="1544530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4583840"/>
        <c:crosses val="autoZero"/>
        <c:crossBetween val="between"/>
      </c:valAx>
      <c:spPr>
        <a:noFill/>
        <a:ln w="25405">
          <a:noFill/>
        </a:ln>
      </c:spPr>
    </c:plotArea>
    <c:legend>
      <c:legendPos val="r"/>
      <c:layout>
        <c:manualLayout>
          <c:xMode val="edge"/>
          <c:yMode val="edge"/>
          <c:x val="0.69606747555132131"/>
          <c:y val="0.2252856260614482"/>
          <c:w val="0.25265035820700343"/>
          <c:h val="0.42840666975451913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67" b="0">
                <a:latin typeface="Times New Roman" pitchFamily="18" charset="0"/>
                <a:cs typeface="Times New Roman" pitchFamily="18" charset="0"/>
              </a:rPr>
              <a:t>Средний возраст</a:t>
            </a:r>
          </a:p>
        </c:rich>
      </c:tx>
      <c:overlay val="0"/>
    </c:title>
    <c:autoTitleDeleted val="0"/>
    <c:plotArea>
      <c:layout/>
      <c:bubbleChart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xVal>
          <c:yVal>
            <c:numRef>
              <c:f>Лист1!$B$2:$B$4</c:f>
              <c:numCache>
                <c:formatCode>General</c:formatCode>
                <c:ptCount val="3"/>
                <c:pt idx="0">
                  <c:v>22</c:v>
                </c:pt>
                <c:pt idx="1">
                  <c:v>74</c:v>
                </c:pt>
                <c:pt idx="2">
                  <c:v>4</c:v>
                </c:pt>
              </c:numCache>
            </c:numRef>
          </c:yVal>
          <c:bubbleSize>
            <c:numLit>
              <c:formatCode>General</c:formatCode>
              <c:ptCount val="3"/>
              <c:pt idx="0">
                <c:v>1</c:v>
              </c:pt>
              <c:pt idx="1">
                <c:v>1</c:v>
              </c:pt>
              <c:pt idx="2">
                <c:v>1</c:v>
              </c:pt>
            </c:numLit>
          </c:bubbleSize>
          <c:bubble3D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bubbleScale val="100"/>
        <c:showNegBubbles val="0"/>
        <c:axId val="1504604144"/>
        <c:axId val="1536266608"/>
      </c:bubbleChart>
      <c:valAx>
        <c:axId val="1504604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56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36266608"/>
        <c:crosses val="autoZero"/>
        <c:crossBetween val="midCat"/>
      </c:valAx>
      <c:valAx>
        <c:axId val="153626660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04604144"/>
        <c:crosses val="autoZero"/>
        <c:crossBetween val="midCat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67" b="0">
                <a:latin typeface="Times New Roman" pitchFamily="18" charset="0"/>
                <a:cs typeface="Times New Roman" pitchFamily="18" charset="0"/>
              </a:rPr>
              <a:t>Старший возраст</a:t>
            </a:r>
          </a:p>
        </c:rich>
      </c:tx>
      <c:overlay val="0"/>
    </c:title>
    <c:autoTitleDeleted val="0"/>
    <c:plotArea>
      <c:layout/>
      <c:bubbleChart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xVal>
          <c:yVal>
            <c:numRef>
              <c:f>Лист1!$B$2:$B$4</c:f>
              <c:numCache>
                <c:formatCode>General</c:formatCode>
                <c:ptCount val="3"/>
                <c:pt idx="0">
                  <c:v>39</c:v>
                </c:pt>
                <c:pt idx="1">
                  <c:v>58</c:v>
                </c:pt>
                <c:pt idx="2">
                  <c:v>3</c:v>
                </c:pt>
              </c:numCache>
            </c:numRef>
          </c:yVal>
          <c:bubbleSize>
            <c:numLit>
              <c:formatCode>General</c:formatCode>
              <c:ptCount val="3"/>
              <c:pt idx="0">
                <c:v>1</c:v>
              </c:pt>
              <c:pt idx="1">
                <c:v>1</c:v>
              </c:pt>
              <c:pt idx="2">
                <c:v>1</c:v>
              </c:pt>
            </c:numLit>
          </c:bubbleSize>
          <c:bubble3D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bubbleScale val="100"/>
        <c:showNegBubbles val="0"/>
        <c:axId val="1607225168"/>
        <c:axId val="1607214832"/>
      </c:bubbleChart>
      <c:valAx>
        <c:axId val="1607225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56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07214832"/>
        <c:crosses val="autoZero"/>
        <c:crossBetween val="midCat"/>
      </c:valAx>
      <c:valAx>
        <c:axId val="16072148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07225168"/>
        <c:crosses val="autoZero"/>
        <c:crossBetween val="midCat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70" b="0">
                <a:latin typeface="Times New Roman" pitchFamily="18" charset="0"/>
                <a:cs typeface="Times New Roman" pitchFamily="18" charset="0"/>
              </a:rPr>
              <a:t>Подготовительный возраст</a:t>
            </a:r>
          </a:p>
        </c:rich>
      </c:tx>
      <c:overlay val="0"/>
    </c:title>
    <c:autoTitleDeleted val="0"/>
    <c:plotArea>
      <c:layout/>
      <c:bubbleChart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xVal>
          <c:yVal>
            <c:numRef>
              <c:f>Лист1!$B$2:$B$4</c:f>
              <c:numCache>
                <c:formatCode>General</c:formatCode>
                <c:ptCount val="3"/>
                <c:pt idx="0">
                  <c:v>51</c:v>
                </c:pt>
                <c:pt idx="1">
                  <c:v>48</c:v>
                </c:pt>
                <c:pt idx="2">
                  <c:v>0</c:v>
                </c:pt>
              </c:numCache>
            </c:numRef>
          </c:yVal>
          <c:bubbleSize>
            <c:numLit>
              <c:formatCode>General</c:formatCode>
              <c:ptCount val="3"/>
              <c:pt idx="0">
                <c:v>1</c:v>
              </c:pt>
              <c:pt idx="1">
                <c:v>1</c:v>
              </c:pt>
              <c:pt idx="2">
                <c:v>1</c:v>
              </c:pt>
            </c:numLit>
          </c:bubbleSize>
          <c:bubble3D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bubbleScale val="100"/>
        <c:showNegBubbles val="0"/>
        <c:axId val="1607213744"/>
        <c:axId val="1607218096"/>
      </c:bubbleChart>
      <c:valAx>
        <c:axId val="1607213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5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07218096"/>
        <c:crosses val="autoZero"/>
        <c:crossBetween val="midCat"/>
      </c:valAx>
      <c:valAx>
        <c:axId val="160721809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07213744"/>
        <c:crosses val="autoZero"/>
        <c:crossBetween val="midCat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Младший возраст</a:t>
            </a:r>
          </a:p>
        </c:rich>
      </c:tx>
      <c:overlay val="0"/>
    </c:title>
    <c:autoTitleDeleted val="0"/>
    <c:view3D>
      <c:rotX val="0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48361074215665"/>
          <c:y val="0.2632413333928445"/>
          <c:w val="0.79716734475675288"/>
          <c:h val="0.5233792507659189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56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607221360"/>
        <c:axId val="1607226256"/>
        <c:axId val="1535600272"/>
      </c:bar3DChart>
      <c:catAx>
        <c:axId val="1607221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07226256"/>
        <c:crosses val="autoZero"/>
        <c:auto val="1"/>
        <c:lblAlgn val="ctr"/>
        <c:lblOffset val="100"/>
        <c:noMultiLvlLbl val="0"/>
      </c:catAx>
      <c:valAx>
        <c:axId val="160722625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07221360"/>
        <c:crosses val="autoZero"/>
        <c:crossBetween val="between"/>
      </c:valAx>
      <c:serAx>
        <c:axId val="1535600272"/>
        <c:scaling>
          <c:orientation val="minMax"/>
        </c:scaling>
        <c:delete val="1"/>
        <c:axPos val="b"/>
        <c:majorTickMark val="out"/>
        <c:minorTickMark val="none"/>
        <c:tickLblPos val="nextTo"/>
        <c:crossAx val="1607226256"/>
        <c:crosses val="autoZero"/>
      </c:serAx>
      <c:spPr>
        <a:noFill/>
        <a:ln w="25395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9" b="0">
                <a:latin typeface="Times New Roman" pitchFamily="18" charset="0"/>
                <a:cs typeface="Times New Roman" pitchFamily="18" charset="0"/>
              </a:rPr>
              <a:t>Средний возраст</a:t>
            </a:r>
          </a:p>
        </c:rich>
      </c:tx>
      <c:overlay val="0"/>
    </c:title>
    <c:autoTitleDeleted val="0"/>
    <c:view3D>
      <c:rotX val="0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483610742156656"/>
          <c:y val="0.2571666289383982"/>
          <c:w val="0.79716734475675244"/>
          <c:h val="0.5343780181370437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</c:v>
                </c:pt>
                <c:pt idx="1">
                  <c:v>54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607227344"/>
        <c:axId val="1607219728"/>
        <c:axId val="1535605888"/>
      </c:bar3DChart>
      <c:catAx>
        <c:axId val="160722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07219728"/>
        <c:crosses val="autoZero"/>
        <c:auto val="1"/>
        <c:lblAlgn val="ctr"/>
        <c:lblOffset val="100"/>
        <c:noMultiLvlLbl val="0"/>
      </c:catAx>
      <c:valAx>
        <c:axId val="16072197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07227344"/>
        <c:crosses val="autoZero"/>
        <c:crossBetween val="between"/>
      </c:valAx>
      <c:serAx>
        <c:axId val="1535605888"/>
        <c:scaling>
          <c:orientation val="minMax"/>
        </c:scaling>
        <c:delete val="1"/>
        <c:axPos val="b"/>
        <c:majorTickMark val="out"/>
        <c:minorTickMark val="none"/>
        <c:tickLblPos val="nextTo"/>
        <c:crossAx val="1607219728"/>
        <c:crosses val="autoZero"/>
      </c:serAx>
      <c:spPr>
        <a:noFill/>
        <a:ln w="25353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9" b="0">
                <a:latin typeface="Times New Roman" pitchFamily="18" charset="0"/>
                <a:cs typeface="Times New Roman" pitchFamily="18" charset="0"/>
              </a:rPr>
              <a:t>Старший возраст</a:t>
            </a:r>
          </a:p>
        </c:rich>
      </c:tx>
      <c:overlay val="0"/>
    </c:title>
    <c:autoTitleDeleted val="0"/>
    <c:view3D>
      <c:rotX val="0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48361074215665"/>
          <c:y val="0.19958604705417554"/>
          <c:w val="0.79716734475675288"/>
          <c:h val="0.54696009533461787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35</c:v>
                </c:pt>
                <c:pt idx="1">
                  <c:v>60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607218640"/>
        <c:axId val="1607222448"/>
        <c:axId val="1535606512"/>
      </c:bar3DChart>
      <c:catAx>
        <c:axId val="1607218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07222448"/>
        <c:crosses val="autoZero"/>
        <c:auto val="1"/>
        <c:lblAlgn val="ctr"/>
        <c:lblOffset val="100"/>
        <c:noMultiLvlLbl val="0"/>
      </c:catAx>
      <c:valAx>
        <c:axId val="16072224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07218640"/>
        <c:crosses val="autoZero"/>
        <c:crossBetween val="between"/>
      </c:valAx>
      <c:serAx>
        <c:axId val="1535606512"/>
        <c:scaling>
          <c:orientation val="minMax"/>
        </c:scaling>
        <c:delete val="1"/>
        <c:axPos val="b"/>
        <c:majorTickMark val="out"/>
        <c:minorTickMark val="none"/>
        <c:tickLblPos val="nextTo"/>
        <c:crossAx val="1607222448"/>
        <c:crosses val="autoZero"/>
      </c:serAx>
      <c:spPr>
        <a:noFill/>
        <a:ln w="25384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198" b="0">
                <a:latin typeface="Times New Roman" pitchFamily="18" charset="0"/>
                <a:cs typeface="Times New Roman" pitchFamily="18" charset="0"/>
              </a:rPr>
              <a:t>Подготовительный возраст</a:t>
            </a:r>
          </a:p>
        </c:rich>
      </c:tx>
      <c:overlay val="0"/>
    </c:title>
    <c:autoTitleDeleted val="0"/>
    <c:view3D>
      <c:rotX val="0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483610742156656"/>
          <c:y val="0.19984825653076707"/>
          <c:w val="0.79716734475675244"/>
          <c:h val="0.5867719183624572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Младший возраст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45</c:v>
                </c:pt>
                <c:pt idx="1">
                  <c:v>55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607224080"/>
        <c:axId val="1607225712"/>
        <c:axId val="1535597776"/>
      </c:bar3DChart>
      <c:catAx>
        <c:axId val="1607224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07225712"/>
        <c:crosses val="autoZero"/>
        <c:auto val="1"/>
        <c:lblAlgn val="ctr"/>
        <c:lblOffset val="100"/>
        <c:noMultiLvlLbl val="0"/>
      </c:catAx>
      <c:valAx>
        <c:axId val="160722571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07224080"/>
        <c:crosses val="autoZero"/>
        <c:crossBetween val="between"/>
      </c:valAx>
      <c:serAx>
        <c:axId val="1535597776"/>
        <c:scaling>
          <c:orientation val="minMax"/>
        </c:scaling>
        <c:delete val="1"/>
        <c:axPos val="b"/>
        <c:majorTickMark val="out"/>
        <c:minorTickMark val="none"/>
        <c:tickLblPos val="nextTo"/>
        <c:crossAx val="1607225712"/>
        <c:crosses val="autoZero"/>
      </c:serAx>
      <c:spPr>
        <a:noFill/>
        <a:ln w="25341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8"/>
                <c:pt idx="0">
                  <c:v>Гномы</c:v>
                </c:pt>
                <c:pt idx="1">
                  <c:v>Кроха</c:v>
                </c:pt>
                <c:pt idx="2">
                  <c:v>Бабочки</c:v>
                </c:pt>
                <c:pt idx="3">
                  <c:v>Золотинка</c:v>
                </c:pt>
                <c:pt idx="4">
                  <c:v>Солнышко</c:v>
                </c:pt>
                <c:pt idx="5">
                  <c:v>Звездочка</c:v>
                </c:pt>
                <c:pt idx="6">
                  <c:v>Облачко</c:v>
                </c:pt>
                <c:pt idx="7">
                  <c:v>Цветочки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6</c:v>
                </c:pt>
                <c:pt idx="1">
                  <c:v>10</c:v>
                </c:pt>
                <c:pt idx="2">
                  <c:v>9</c:v>
                </c:pt>
                <c:pt idx="3">
                  <c:v>15</c:v>
                </c:pt>
                <c:pt idx="4">
                  <c:v>15</c:v>
                </c:pt>
                <c:pt idx="5">
                  <c:v>9</c:v>
                </c:pt>
                <c:pt idx="6">
                  <c:v>14</c:v>
                </c:pt>
                <c:pt idx="7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8"/>
                <c:pt idx="0">
                  <c:v>Гномы</c:v>
                </c:pt>
                <c:pt idx="1">
                  <c:v>Кроха</c:v>
                </c:pt>
                <c:pt idx="2">
                  <c:v>Бабочки</c:v>
                </c:pt>
                <c:pt idx="3">
                  <c:v>Золотинка</c:v>
                </c:pt>
                <c:pt idx="4">
                  <c:v>Солнышко</c:v>
                </c:pt>
                <c:pt idx="5">
                  <c:v>Звездочка</c:v>
                </c:pt>
                <c:pt idx="6">
                  <c:v>Облачко</c:v>
                </c:pt>
                <c:pt idx="7">
                  <c:v>Цветочки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84</c:v>
                </c:pt>
                <c:pt idx="1">
                  <c:v>84</c:v>
                </c:pt>
                <c:pt idx="2">
                  <c:v>86</c:v>
                </c:pt>
                <c:pt idx="3">
                  <c:v>76</c:v>
                </c:pt>
                <c:pt idx="4">
                  <c:v>82</c:v>
                </c:pt>
                <c:pt idx="5">
                  <c:v>79</c:v>
                </c:pt>
                <c:pt idx="6">
                  <c:v>83</c:v>
                </c:pt>
                <c:pt idx="7">
                  <c:v>57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8"/>
                <c:pt idx="0">
                  <c:v>Гномы</c:v>
                </c:pt>
                <c:pt idx="1">
                  <c:v>Кроха</c:v>
                </c:pt>
                <c:pt idx="2">
                  <c:v>Бабочки</c:v>
                </c:pt>
                <c:pt idx="3">
                  <c:v>Золотинка</c:v>
                </c:pt>
                <c:pt idx="4">
                  <c:v>Солнышко</c:v>
                </c:pt>
                <c:pt idx="5">
                  <c:v>Звездочка</c:v>
                </c:pt>
                <c:pt idx="6">
                  <c:v>Облачко</c:v>
                </c:pt>
                <c:pt idx="7">
                  <c:v>Цветочки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10</c:v>
                </c:pt>
                <c:pt idx="1">
                  <c:v>6</c:v>
                </c:pt>
                <c:pt idx="2">
                  <c:v>5</c:v>
                </c:pt>
                <c:pt idx="3">
                  <c:v>9</c:v>
                </c:pt>
                <c:pt idx="4">
                  <c:v>3</c:v>
                </c:pt>
                <c:pt idx="5">
                  <c:v>12</c:v>
                </c:pt>
                <c:pt idx="6">
                  <c:v>3</c:v>
                </c:pt>
                <c:pt idx="7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07224624"/>
        <c:axId val="1607222992"/>
      </c:barChart>
      <c:catAx>
        <c:axId val="1607224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07222992"/>
        <c:crosses val="autoZero"/>
        <c:auto val="1"/>
        <c:lblAlgn val="ctr"/>
        <c:lblOffset val="100"/>
        <c:noMultiLvlLbl val="0"/>
      </c:catAx>
      <c:valAx>
        <c:axId val="1607222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072246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403522859925796"/>
          <c:y val="0.15840208613868645"/>
          <c:w val="0.85331370164094456"/>
          <c:h val="0.75866613893180779"/>
        </c:manualLayout>
      </c:layout>
      <c:area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dLbl>
              <c:idx val="0"/>
              <c:layout>
                <c:manualLayout>
                  <c:x val="3.2421479229989891E-2"/>
                  <c:y val="-0.1038961038961041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dLbl>
              <c:idx val="0"/>
              <c:layout>
                <c:manualLayout>
                  <c:x val="-9.2367523826963494E-3"/>
                  <c:y val="-0.15167541557305336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spPr>
            <a:ln w="25341">
              <a:noFill/>
            </a:ln>
          </c:spPr>
          <c:dLbls>
            <c:dLbl>
              <c:idx val="0"/>
              <c:layout>
                <c:manualLayout>
                  <c:x val="0.18237082066869287"/>
                  <c:y val="-5.77200577200577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07216464"/>
        <c:axId val="1607226800"/>
        <c:axId val="1535594032"/>
      </c:area3DChart>
      <c:catAx>
        <c:axId val="16072164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07226800"/>
        <c:crosses val="autoZero"/>
        <c:auto val="1"/>
        <c:lblAlgn val="ctr"/>
        <c:lblOffset val="100"/>
        <c:noMultiLvlLbl val="0"/>
      </c:catAx>
      <c:valAx>
        <c:axId val="160722680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07216464"/>
        <c:crosses val="autoZero"/>
        <c:crossBetween val="midCat"/>
      </c:valAx>
      <c:serAx>
        <c:axId val="1535594032"/>
        <c:scaling>
          <c:orientation val="minMax"/>
        </c:scaling>
        <c:delete val="1"/>
        <c:axPos val="b"/>
        <c:majorTickMark val="out"/>
        <c:minorTickMark val="none"/>
        <c:tickLblPos val="nextTo"/>
        <c:crossAx val="1607226800"/>
        <c:crosses val="autoZero"/>
      </c:serAx>
      <c:spPr>
        <a:noFill/>
        <a:ln w="25355">
          <a:noFill/>
        </a:ln>
      </c:spPr>
    </c:plotArea>
    <c:legend>
      <c:legendPos val="t"/>
      <c:layout>
        <c:manualLayout>
          <c:xMode val="edge"/>
          <c:yMode val="edge"/>
          <c:x val="0.16670583484756807"/>
          <c:y val="1.2993619699976543E-2"/>
          <c:w val="0.63045427013931221"/>
          <c:h val="0.12268185988946501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403522859925796"/>
          <c:y val="0.1584020861386865"/>
          <c:w val="0.85331370164094456"/>
          <c:h val="0.75866613893180779"/>
        </c:manualLayout>
      </c:layout>
      <c:area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dLbls>
            <c:dLbl>
              <c:idx val="0"/>
              <c:layout>
                <c:manualLayout>
                  <c:x val="3.2421479229989891E-2"/>
                  <c:y val="-0.1038961038961041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dLbls>
            <c:dLbl>
              <c:idx val="0"/>
              <c:layout>
                <c:manualLayout>
                  <c:x val="-9.2367523826963494E-3"/>
                  <c:y val="-0.15167541557305336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spPr>
            <a:ln w="25341">
              <a:noFill/>
            </a:ln>
          </c:spPr>
          <c:dLbls>
            <c:dLbl>
              <c:idx val="0"/>
              <c:layout>
                <c:manualLayout>
                  <c:x val="0.18237082066869287"/>
                  <c:y val="-5.77200577200577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07228976"/>
        <c:axId val="1607217008"/>
        <c:axId val="1535603392"/>
      </c:area3DChart>
      <c:catAx>
        <c:axId val="16072289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07217008"/>
        <c:crosses val="autoZero"/>
        <c:auto val="1"/>
        <c:lblAlgn val="ctr"/>
        <c:lblOffset val="100"/>
        <c:noMultiLvlLbl val="0"/>
      </c:catAx>
      <c:valAx>
        <c:axId val="160721700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607228976"/>
        <c:crosses val="autoZero"/>
        <c:crossBetween val="midCat"/>
      </c:valAx>
      <c:serAx>
        <c:axId val="1535603392"/>
        <c:scaling>
          <c:orientation val="minMax"/>
        </c:scaling>
        <c:delete val="1"/>
        <c:axPos val="b"/>
        <c:majorTickMark val="out"/>
        <c:minorTickMark val="none"/>
        <c:tickLblPos val="nextTo"/>
        <c:crossAx val="1607217008"/>
        <c:crosses val="autoZero"/>
      </c:serAx>
      <c:spPr>
        <a:noFill/>
        <a:ln w="25355">
          <a:noFill/>
        </a:ln>
      </c:spPr>
    </c:plotArea>
    <c:legend>
      <c:legendPos val="t"/>
      <c:layout>
        <c:manualLayout>
          <c:xMode val="edge"/>
          <c:yMode val="edge"/>
          <c:x val="0.16670583484756807"/>
          <c:y val="1.2993619699976543E-2"/>
          <c:w val="0.63045427013931221"/>
          <c:h val="0.12268185988946501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316040414805674"/>
          <c:y val="5.6874559887331172E-2"/>
          <c:w val="0.61487708344871295"/>
          <c:h val="0.596801235748760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5.532503457814703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Подготовительный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4.979253112033513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Подготовительный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23045267489712E-3"/>
                  <c:y val="-5.532503457814703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Подготовительный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44533792"/>
        <c:axId val="1544540864"/>
        <c:axId val="0"/>
      </c:bar3DChart>
      <c:catAx>
        <c:axId val="1544533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44540864"/>
        <c:crosses val="autoZero"/>
        <c:auto val="1"/>
        <c:lblAlgn val="ctr"/>
        <c:lblOffset val="100"/>
        <c:noMultiLvlLbl val="0"/>
      </c:catAx>
      <c:valAx>
        <c:axId val="1544540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4533792"/>
        <c:crosses val="autoZero"/>
        <c:crossBetween val="between"/>
      </c:valAx>
      <c:spPr>
        <a:noFill/>
        <a:ln w="25434">
          <a:noFill/>
        </a:ln>
      </c:spPr>
    </c:plotArea>
    <c:legend>
      <c:legendPos val="r"/>
      <c:layout>
        <c:manualLayout>
          <c:xMode val="edge"/>
          <c:yMode val="edge"/>
          <c:x val="0.70061934704205142"/>
          <c:y val="0.24626544059615113"/>
          <c:w val="0.24809834022545832"/>
          <c:h val="0.4074261696308971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Сводная диаграмма </a:t>
            </a:r>
          </a:p>
          <a:p>
            <a:pPr>
              <a:defRPr/>
            </a:pPr>
            <a:r>
              <a:rPr lang="ru-RU"/>
              <a:t>выполнения программы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Сводная диаграмма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68</c:v>
                </c:pt>
                <c:pt idx="1">
                  <c:v>30.8</c:v>
                </c:pt>
                <c:pt idx="2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544531616"/>
        <c:axId val="1544526176"/>
        <c:axId val="0"/>
      </c:bar3DChart>
      <c:catAx>
        <c:axId val="15445316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44526176"/>
        <c:crosses val="autoZero"/>
        <c:auto val="1"/>
        <c:lblAlgn val="ctr"/>
        <c:lblOffset val="100"/>
        <c:noMultiLvlLbl val="0"/>
      </c:catAx>
      <c:valAx>
        <c:axId val="1544526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4531616"/>
        <c:crosses val="autoZero"/>
        <c:crossBetween val="between"/>
      </c:valAx>
      <c:spPr>
        <a:noFill/>
        <a:ln w="25271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544544128"/>
        <c:axId val="1544528352"/>
        <c:axId val="0"/>
      </c:bar3DChart>
      <c:catAx>
        <c:axId val="1544544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44528352"/>
        <c:crosses val="autoZero"/>
        <c:auto val="1"/>
        <c:lblAlgn val="ctr"/>
        <c:lblOffset val="100"/>
        <c:noMultiLvlLbl val="0"/>
      </c:catAx>
      <c:valAx>
        <c:axId val="1544528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4544128"/>
        <c:crosses val="autoZero"/>
        <c:crossBetween val="between"/>
      </c:valAx>
      <c:spPr>
        <a:noFill/>
        <a:ln w="25271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старший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544545216"/>
        <c:axId val="1544545760"/>
        <c:axId val="0"/>
      </c:bar3DChart>
      <c:catAx>
        <c:axId val="15445452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44545760"/>
        <c:crosses val="autoZero"/>
        <c:auto val="1"/>
        <c:lblAlgn val="ctr"/>
        <c:lblOffset val="100"/>
        <c:noMultiLvlLbl val="0"/>
      </c:catAx>
      <c:valAx>
        <c:axId val="1544545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4545216"/>
        <c:crosses val="autoZero"/>
        <c:crossBetween val="between"/>
      </c:valAx>
      <c:spPr>
        <a:noFill/>
        <a:ln w="25410">
          <a:noFill/>
        </a:ln>
      </c:spPr>
    </c:plotArea>
    <c:legend>
      <c:legendPos val="r"/>
      <c:layout>
        <c:manualLayout>
          <c:xMode val="edge"/>
          <c:yMode val="edge"/>
          <c:x val="0.66770153730784176"/>
          <c:y val="0.26141512031275832"/>
          <c:w val="0.26937209771855647"/>
          <c:h val="0.4602029991006382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подготовительный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подготовительный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подготовительный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544534336"/>
        <c:axId val="1544546304"/>
        <c:axId val="0"/>
      </c:bar3DChart>
      <c:catAx>
        <c:axId val="1544534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44546304"/>
        <c:crosses val="autoZero"/>
        <c:auto val="1"/>
        <c:lblAlgn val="ctr"/>
        <c:lblOffset val="100"/>
        <c:noMultiLvlLbl val="0"/>
      </c:catAx>
      <c:valAx>
        <c:axId val="1544546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4534336"/>
        <c:crosses val="autoZero"/>
        <c:crossBetween val="between"/>
      </c:valAx>
      <c:spPr>
        <a:noFill/>
        <a:ln w="25371">
          <a:noFill/>
        </a:ln>
      </c:spPr>
    </c:plotArea>
    <c:legend>
      <c:legendPos val="r"/>
      <c:layout>
        <c:manualLayout>
          <c:xMode val="edge"/>
          <c:yMode val="edge"/>
          <c:x val="0.6699242487927447"/>
          <c:y val="0.26135447857750188"/>
          <c:w val="0.27479399594623621"/>
          <c:h val="0.47728956415659318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младший возраст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44532704"/>
        <c:axId val="1544532160"/>
        <c:axId val="0"/>
      </c:bar3DChart>
      <c:catAx>
        <c:axId val="1544532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44532160"/>
        <c:crosses val="autoZero"/>
        <c:auto val="1"/>
        <c:lblAlgn val="ctr"/>
        <c:lblOffset val="100"/>
        <c:noMultiLvlLbl val="0"/>
      </c:catAx>
      <c:valAx>
        <c:axId val="1544532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4532704"/>
        <c:crosses val="autoZero"/>
        <c:crossBetween val="between"/>
      </c:valAx>
      <c:spPr>
        <a:noFill/>
        <a:ln w="25372">
          <a:noFill/>
        </a:ln>
      </c:spPr>
    </c:plotArea>
    <c:legend>
      <c:legendPos val="r"/>
      <c:layout>
        <c:manualLayout>
          <c:xMode val="edge"/>
          <c:yMode val="edge"/>
          <c:x val="0.6646156460658309"/>
          <c:y val="0.27235073393603582"/>
          <c:w val="0.26543930210162575"/>
          <c:h val="0.45529775444735898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59</Pages>
  <Words>15273</Words>
  <Characters>87060</Characters>
  <Application>Microsoft Office Word</Application>
  <DocSecurity>0</DocSecurity>
  <Lines>725</Lines>
  <Paragraphs>204</Paragraphs>
  <ScaleCrop>false</ScaleCrop>
  <Company/>
  <LinksUpToDate>false</LinksUpToDate>
  <CharactersWithSpaces>102129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2025-04-18T11:37:00Z</dcterms:created>
  <dcterms:modified xsi:type="dcterms:W3CDTF">2025-04-18T11:40:00Z</dcterms:modified>
</cp:coreProperties>
</file>